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3E" w:rsidRDefault="00924078">
      <w:r>
        <w:t>ADC</w:t>
      </w:r>
    </w:p>
    <w:p w:rsidR="00796E1A" w:rsidRDefault="00796E1A" w:rsidP="00E02591">
      <w:pPr>
        <w:jc w:val="both"/>
      </w:pPr>
      <w:r>
        <w:t xml:space="preserve">Dans la brume helvétique et géographique… </w:t>
      </w:r>
    </w:p>
    <w:p w:rsidR="00796E1A" w:rsidRDefault="00796E1A" w:rsidP="00E02591">
      <w:pPr>
        <w:jc w:val="both"/>
      </w:pPr>
      <w:proofErr w:type="spellStart"/>
      <w:r w:rsidRPr="00E02591">
        <w:rPr>
          <w:smallCaps/>
        </w:rPr>
        <w:t>Delabarre</w:t>
      </w:r>
      <w:proofErr w:type="spellEnd"/>
      <w:r>
        <w:t xml:space="preserve"> M., </w:t>
      </w:r>
      <w:proofErr w:type="spellStart"/>
      <w:r w:rsidRPr="00E02591">
        <w:rPr>
          <w:smallCaps/>
        </w:rPr>
        <w:t>Dugua</w:t>
      </w:r>
      <w:proofErr w:type="spellEnd"/>
      <w:r>
        <w:t xml:space="preserve"> B., (</w:t>
      </w:r>
      <w:proofErr w:type="spellStart"/>
      <w:r>
        <w:t>drs</w:t>
      </w:r>
      <w:proofErr w:type="spellEnd"/>
      <w:r>
        <w:t xml:space="preserve">), 2017, </w:t>
      </w:r>
      <w:r w:rsidRPr="00796E1A">
        <w:rPr>
          <w:i/>
        </w:rPr>
        <w:t>Faire la ville par le projet</w:t>
      </w:r>
      <w:r>
        <w:t xml:space="preserve">, Presses polytechniques et universitaires romandes, 328 pages. ISBN: 978-2-88915-230-8 </w:t>
      </w:r>
    </w:p>
    <w:p w:rsidR="00796E1A" w:rsidRDefault="00667581" w:rsidP="00E02591">
      <w:pPr>
        <w:jc w:val="both"/>
      </w:pPr>
      <w:r>
        <w:t xml:space="preserve">On a envie d’emprunter à </w:t>
      </w:r>
      <w:r w:rsidRPr="00E02591">
        <w:rPr>
          <w:smallCaps/>
        </w:rPr>
        <w:t>Caro</w:t>
      </w:r>
      <w:r>
        <w:t xml:space="preserve"> </w:t>
      </w:r>
      <w:r w:rsidR="00796E1A">
        <w:t xml:space="preserve">ce titre décalé de </w:t>
      </w:r>
      <w:r w:rsidR="00796E1A">
        <w:rPr>
          <w:i/>
        </w:rPr>
        <w:t>D</w:t>
      </w:r>
      <w:r w:rsidR="00796E1A" w:rsidRPr="00796E1A">
        <w:rPr>
          <w:i/>
        </w:rPr>
        <w:t>ans la brume électrique</w:t>
      </w:r>
      <w:r w:rsidR="00796E1A">
        <w:t xml:space="preserve"> de J.L. </w:t>
      </w:r>
      <w:r w:rsidR="00796E1A" w:rsidRPr="00E02591">
        <w:rPr>
          <w:smallCaps/>
        </w:rPr>
        <w:t>Burke</w:t>
      </w:r>
      <w:r>
        <w:t>,</w:t>
      </w:r>
      <w:r w:rsidR="00796E1A">
        <w:t xml:space="preserve"> commentant l’ouvrage de M. </w:t>
      </w:r>
      <w:r w:rsidR="00796E1A" w:rsidRPr="00E02591">
        <w:rPr>
          <w:smallCaps/>
        </w:rPr>
        <w:t>Frisch</w:t>
      </w:r>
      <w:r w:rsidR="00796E1A">
        <w:t xml:space="preserve"> et dont la première phrase se demande « c</w:t>
      </w:r>
      <w:r>
        <w:t xml:space="preserve">omment peut-on être suisse » ?, </w:t>
      </w:r>
      <w:r w:rsidR="00796E1A">
        <w:t>(</w:t>
      </w:r>
      <w:r w:rsidR="00796E1A" w:rsidRPr="00667581">
        <w:rPr>
          <w:i/>
        </w:rPr>
        <w:t>Le Monde</w:t>
      </w:r>
      <w:r>
        <w:t xml:space="preserve">, 29.9.2017), </w:t>
      </w:r>
      <w:r w:rsidR="00796E1A">
        <w:t>quand on nait au Portug</w:t>
      </w:r>
      <w:r>
        <w:t>al et on en a connu les prisons</w:t>
      </w:r>
      <w:r w:rsidR="00796E1A">
        <w:t>: en venant suivre une licence</w:t>
      </w:r>
      <w:r>
        <w:t xml:space="preserve"> et soutenir </w:t>
      </w:r>
      <w:r w:rsidR="00796E1A">
        <w:t>une</w:t>
      </w:r>
      <w:r>
        <w:t xml:space="preserve"> thèse de sciences économiques </w:t>
      </w:r>
      <w:r w:rsidR="00796E1A">
        <w:t xml:space="preserve">à l’Université de Lausanne. On pourrait continuer sur la même lignée et se demander « comment peut-on être géographe » ? Par déception de l’économie dont « les dérivées et les intégrales de l’économie mathématique (l’) ennuyaient profondément », </w:t>
      </w:r>
      <w:r w:rsidR="00050016">
        <w:t>(</w:t>
      </w:r>
      <w:r w:rsidR="00796E1A">
        <w:t>page 292</w:t>
      </w:r>
      <w:r w:rsidR="00050016">
        <w:t>)</w:t>
      </w:r>
      <w:r w:rsidR="00796E1A">
        <w:t>,</w:t>
      </w:r>
      <w:r>
        <w:t xml:space="preserve"> et</w:t>
      </w:r>
      <w:r w:rsidR="00796E1A">
        <w:t xml:space="preserve"> la vision</w:t>
      </w:r>
      <w:r>
        <w:t xml:space="preserve"> de l’économie </w:t>
      </w:r>
      <w:r w:rsidR="00050016">
        <w:t>était abstraite</w:t>
      </w:r>
      <w:r w:rsidR="00796E1A">
        <w:t>: « un sy</w:t>
      </w:r>
      <w:r>
        <w:t xml:space="preserve">stème mécanique auto-équilibré </w:t>
      </w:r>
      <w:r w:rsidR="00796E1A">
        <w:t>et fermé à l’</w:t>
      </w:r>
      <w:r>
        <w:t xml:space="preserve">environnement </w:t>
      </w:r>
      <w:r w:rsidR="00050016">
        <w:t>et à la société</w:t>
      </w:r>
      <w:r w:rsidR="00796E1A">
        <w:t xml:space="preserve">; </w:t>
      </w:r>
      <w:r w:rsidR="00796E1A" w:rsidRPr="00D50E43">
        <w:rPr>
          <w:i/>
        </w:rPr>
        <w:t>l’espace une étendue homogène</w:t>
      </w:r>
      <w:r w:rsidR="00796E1A">
        <w:t> »</w:t>
      </w:r>
      <w:r>
        <w:t xml:space="preserve">, souligné par nous, </w:t>
      </w:r>
      <w:r w:rsidR="00050016">
        <w:t>(</w:t>
      </w:r>
      <w:r w:rsidR="00796E1A">
        <w:t>page 292</w:t>
      </w:r>
      <w:r w:rsidR="00050016">
        <w:t>)</w:t>
      </w:r>
      <w:r w:rsidR="00796E1A">
        <w:t>. A croire sans doute que l’influence et les analyses marxistes ne franchissaient pas la fr</w:t>
      </w:r>
      <w:r w:rsidR="00050016">
        <w:t xml:space="preserve">ontière suisse, à croire aussi </w:t>
      </w:r>
      <w:r w:rsidR="00796E1A">
        <w:t xml:space="preserve">que la vaste plaine homogène de </w:t>
      </w:r>
      <w:proofErr w:type="spellStart"/>
      <w:r w:rsidR="00796E1A" w:rsidRPr="00E02591">
        <w:rPr>
          <w:smallCaps/>
        </w:rPr>
        <w:t>Christalle</w:t>
      </w:r>
      <w:r w:rsidRPr="00E02591">
        <w:rPr>
          <w:smallCaps/>
        </w:rPr>
        <w:t>r</w:t>
      </w:r>
      <w:proofErr w:type="spellEnd"/>
      <w:r>
        <w:t xml:space="preserve"> et</w:t>
      </w:r>
      <w:r w:rsidRPr="00E02591">
        <w:rPr>
          <w:smallCaps/>
        </w:rPr>
        <w:t xml:space="preserve"> </w:t>
      </w:r>
      <w:proofErr w:type="spellStart"/>
      <w:r w:rsidRPr="00E02591">
        <w:rPr>
          <w:smallCaps/>
        </w:rPr>
        <w:t>Lösch</w:t>
      </w:r>
      <w:proofErr w:type="spellEnd"/>
      <w:r w:rsidR="00E02591">
        <w:t xml:space="preserve"> n’ait pas réussi à</w:t>
      </w:r>
      <w:r w:rsidR="00796E1A">
        <w:t xml:space="preserve"> convaincre</w:t>
      </w:r>
      <w:r w:rsidR="00E02591">
        <w:t xml:space="preserve"> </w:t>
      </w:r>
      <w:r w:rsidR="00E02591" w:rsidRPr="00E02591">
        <w:rPr>
          <w:smallCaps/>
        </w:rPr>
        <w:t>Da</w:t>
      </w:r>
      <w:r w:rsidRPr="00E02591">
        <w:rPr>
          <w:smallCaps/>
        </w:rPr>
        <w:t xml:space="preserve"> Cunha</w:t>
      </w:r>
      <w:r>
        <w:t xml:space="preserve"> de l</w:t>
      </w:r>
      <w:r w:rsidR="00C81EE9">
        <w:t>a pertinence</w:t>
      </w:r>
      <w:r w:rsidR="00796E1A">
        <w:t xml:space="preserve"> non seulement « théorique » mais en partie opérationnelle </w:t>
      </w:r>
      <w:r w:rsidR="00C81EE9">
        <w:t>des « analyses spatiales »</w:t>
      </w:r>
      <w:r>
        <w:t>.</w:t>
      </w:r>
      <w:r w:rsidR="00C81EE9">
        <w:t xml:space="preserve"> </w:t>
      </w:r>
      <w:r w:rsidR="00796E1A">
        <w:t>Il est vrai que la notion de projet</w:t>
      </w:r>
      <w:r>
        <w:t xml:space="preserve"> et </w:t>
      </w:r>
      <w:r w:rsidR="00050016">
        <w:t>s</w:t>
      </w:r>
      <w:r>
        <w:t xml:space="preserve">es différentes approches </w:t>
      </w:r>
      <w:r w:rsidR="00796E1A">
        <w:t xml:space="preserve">ont en grande partie en commun une volonté de dépasser quand il n’est pas question de tuer la planification, </w:t>
      </w:r>
      <w:r w:rsidR="00796E1A" w:rsidRPr="00E02591">
        <w:rPr>
          <w:smallCaps/>
        </w:rPr>
        <w:t>Alonso</w:t>
      </w:r>
      <w:r w:rsidR="00796E1A">
        <w:t xml:space="preserve"> utilise </w:t>
      </w:r>
      <w:r w:rsidR="00050016">
        <w:t>le terme quand elle parle de « ‘</w:t>
      </w:r>
      <w:r w:rsidR="00C81EE9">
        <w:t xml:space="preserve">tuer le père’ </w:t>
      </w:r>
      <w:r w:rsidR="00050016">
        <w:t>de l’échelle de l’aménagement »</w:t>
      </w:r>
      <w:r w:rsidR="00796E1A">
        <w:t xml:space="preserve">, </w:t>
      </w:r>
      <w:r w:rsidR="00050016">
        <w:t>(</w:t>
      </w:r>
      <w:r w:rsidR="00796E1A">
        <w:t>page 72</w:t>
      </w:r>
      <w:r>
        <w:t xml:space="preserve">). </w:t>
      </w:r>
      <w:r w:rsidR="00050016">
        <w:t>U</w:t>
      </w:r>
      <w:r w:rsidR="00796E1A">
        <w:t>ne sorte d’</w:t>
      </w:r>
      <w:proofErr w:type="spellStart"/>
      <w:r w:rsidR="00796E1A" w:rsidRPr="00050016">
        <w:rPr>
          <w:i/>
        </w:rPr>
        <w:t>Ecoexit</w:t>
      </w:r>
      <w:proofErr w:type="spellEnd"/>
      <w:r w:rsidR="00796E1A">
        <w:t xml:space="preserve"> prémonitoire et la découverte fascinante de la géographie et la naissance d’un Géographe, pour reprendre la graphie de </w:t>
      </w:r>
      <w:proofErr w:type="spellStart"/>
      <w:r w:rsidR="00796E1A" w:rsidRPr="00E02591">
        <w:rPr>
          <w:smallCaps/>
        </w:rPr>
        <w:t>Delabarre</w:t>
      </w:r>
      <w:proofErr w:type="spellEnd"/>
      <w:r w:rsidR="00796E1A">
        <w:t xml:space="preserve">, </w:t>
      </w:r>
      <w:r w:rsidR="00050016">
        <w:t>(</w:t>
      </w:r>
      <w:r w:rsidR="00796E1A">
        <w:t>page 301</w:t>
      </w:r>
      <w:r w:rsidR="00050016">
        <w:t>)</w:t>
      </w:r>
      <w:r w:rsidR="00796E1A">
        <w:t xml:space="preserve"> </w:t>
      </w:r>
    </w:p>
    <w:p w:rsidR="00924078" w:rsidRDefault="00924078" w:rsidP="00E02591">
      <w:pPr>
        <w:jc w:val="both"/>
      </w:pPr>
    </w:p>
    <w:p w:rsidR="00CF35F1" w:rsidRDefault="00924078" w:rsidP="00E02591">
      <w:pPr>
        <w:jc w:val="both"/>
      </w:pPr>
      <w:r>
        <w:t>C’est un ouvrage sympathique, scientifiqu</w:t>
      </w:r>
      <w:r w:rsidR="00667581">
        <w:t xml:space="preserve">e, pédagogique </w:t>
      </w:r>
      <w:r>
        <w:t>agréable à lire et passionnant car il s’adresse</w:t>
      </w:r>
      <w:r w:rsidR="004154DD">
        <w:t xml:space="preserve"> </w:t>
      </w:r>
      <w:r>
        <w:t>aux étudiants, aux chercheurs</w:t>
      </w:r>
      <w:r w:rsidR="00050016">
        <w:t xml:space="preserve"> avancés, </w:t>
      </w:r>
      <w:r>
        <w:t xml:space="preserve">aux séniors </w:t>
      </w:r>
      <w:r w:rsidR="00DD5990">
        <w:t>aux cheveux argentés</w:t>
      </w:r>
      <w:r w:rsidR="004154DD">
        <w:t>, mais aux professionnels de l’urbanisme et de l’architectur</w:t>
      </w:r>
      <w:r w:rsidR="00050016">
        <w:t xml:space="preserve">e, des aménageurs, aux élus et </w:t>
      </w:r>
      <w:r w:rsidR="004154DD">
        <w:t>plus généralement aux décid</w:t>
      </w:r>
      <w:r w:rsidR="00667581">
        <w:t>eurs et aux habitants</w:t>
      </w:r>
      <w:r>
        <w:t xml:space="preserve"> Tous doivent y trouver </w:t>
      </w:r>
      <w:r w:rsidR="00760684">
        <w:t>leur miel, des envies de continuer à trava</w:t>
      </w:r>
      <w:r w:rsidR="00251D2E">
        <w:t>iller sur la Ville</w:t>
      </w:r>
      <w:r w:rsidR="00760684">
        <w:t>, moins peut-être à s’excite</w:t>
      </w:r>
      <w:r w:rsidR="00667581">
        <w:t xml:space="preserve">r: </w:t>
      </w:r>
      <w:r w:rsidR="00760684">
        <w:t>apprendre à prendre du recul sur le</w:t>
      </w:r>
      <w:r w:rsidR="00760684" w:rsidRPr="00251D2E">
        <w:rPr>
          <w:i/>
        </w:rPr>
        <w:t xml:space="preserve"> Projet</w:t>
      </w:r>
      <w:r w:rsidR="00667581">
        <w:t xml:space="preserve"> </w:t>
      </w:r>
      <w:r w:rsidR="00760684">
        <w:t>qui, pourtant à tout le moins</w:t>
      </w:r>
      <w:r w:rsidR="00050016">
        <w:t>,</w:t>
      </w:r>
      <w:r w:rsidR="00760684">
        <w:t xml:space="preserve"> serait « un programme tout aussi</w:t>
      </w:r>
      <w:r w:rsidR="00667581">
        <w:t xml:space="preserve"> passionnant qu’indispensable, u</w:t>
      </w:r>
      <w:r w:rsidR="00760684">
        <w:t>n moment de prise de conscience de plus en plus forte de la nécessité d’un déve</w:t>
      </w:r>
      <w:r w:rsidR="00667581">
        <w:t xml:space="preserve">loppement économique et urbain </w:t>
      </w:r>
      <w:r w:rsidR="00760684">
        <w:t xml:space="preserve">plus respectueux de l’environnement et équilibré socialement », </w:t>
      </w:r>
      <w:r w:rsidR="00050016">
        <w:t>(</w:t>
      </w:r>
      <w:r w:rsidR="00760684">
        <w:t>page 15</w:t>
      </w:r>
      <w:r w:rsidR="00050016">
        <w:t>)</w:t>
      </w:r>
      <w:r w:rsidR="00760684">
        <w:t>. Passionnant certainement, indispensable</w:t>
      </w:r>
      <w:r w:rsidR="00050016">
        <w:t xml:space="preserve">, à voir. </w:t>
      </w:r>
      <w:r w:rsidR="00760684">
        <w:t>Faut-il dans l’enthousiasme ou la surenchère noter « le passage d’un paradigme économique</w:t>
      </w:r>
      <w:r w:rsidR="00050016">
        <w:t xml:space="preserve"> à un</w:t>
      </w:r>
      <w:r w:rsidR="00760684">
        <w:t xml:space="preserve"> paradigme territorial</w:t>
      </w:r>
      <w:r w:rsidR="00EA5DD3">
        <w:t xml:space="preserve"> </w:t>
      </w:r>
      <w:r w:rsidR="00760684">
        <w:t>à partir d’une synthèse entre p</w:t>
      </w:r>
      <w:r w:rsidR="00EA5DD3">
        <w:t>la</w:t>
      </w:r>
      <w:r w:rsidR="00760684">
        <w:t xml:space="preserve">nification traditionnelle et démarche stratégique », </w:t>
      </w:r>
      <w:r w:rsidR="00050016">
        <w:t>(</w:t>
      </w:r>
      <w:r w:rsidR="00760684">
        <w:t>page 26</w:t>
      </w:r>
      <w:r w:rsidR="00050016">
        <w:t>)</w:t>
      </w:r>
      <w:r w:rsidR="00667581">
        <w:t> ?</w:t>
      </w:r>
      <w:r w:rsidR="00050016">
        <w:t xml:space="preserve"> </w:t>
      </w:r>
      <w:r w:rsidR="00EA5DD3">
        <w:t>Même si l’on use et abuse facilement de ces changements de paradi</w:t>
      </w:r>
      <w:r w:rsidR="00C81EE9">
        <w:t>gme, il faudrait peut-être plus simplement</w:t>
      </w:r>
      <w:r w:rsidR="00EA5DD3">
        <w:t xml:space="preserve"> parler de changements de générations et de transmutations</w:t>
      </w:r>
      <w:r w:rsidR="00760684">
        <w:t xml:space="preserve"> </w:t>
      </w:r>
      <w:r w:rsidR="00EA5DD3">
        <w:t xml:space="preserve">sémantiques, et relever que les évolutions </w:t>
      </w:r>
      <w:r w:rsidR="00050016">
        <w:t>peuvent être reconnues sans qu’</w:t>
      </w:r>
      <w:r w:rsidR="00EA5DD3">
        <w:t xml:space="preserve"> elles relèvent</w:t>
      </w:r>
      <w:r w:rsidR="00667581">
        <w:t xml:space="preserve"> ou imposent cette théorisation</w:t>
      </w:r>
      <w:r w:rsidR="00EA5DD3">
        <w:t xml:space="preserve"> et</w:t>
      </w:r>
      <w:r w:rsidR="00667581">
        <w:t>,</w:t>
      </w:r>
      <w:r w:rsidR="00EA5DD3">
        <w:t xml:space="preserve"> pour reprendre un terme que l’on trouve cité par plusieurs auteurs, une sorte de « fétichisme »</w:t>
      </w:r>
      <w:r w:rsidR="00667581">
        <w:t xml:space="preserve"> du projet. </w:t>
      </w:r>
      <w:r w:rsidR="00CF35F1">
        <w:t xml:space="preserve">Curieusement on ne parle pas d’un autre </w:t>
      </w:r>
      <w:r w:rsidR="00EA5DD3">
        <w:t xml:space="preserve"> </w:t>
      </w:r>
      <w:r w:rsidR="00CF35F1">
        <w:t>fétichisme qui semble pourtant fort à la mode de ce côté de la frontière</w:t>
      </w:r>
      <w:r w:rsidR="00667581">
        <w:t>,</w:t>
      </w:r>
      <w:r w:rsidR="00CF35F1">
        <w:t xml:space="preserve"> celui de </w:t>
      </w:r>
      <w:r w:rsidR="00CF35F1" w:rsidRPr="00CF35F1">
        <w:rPr>
          <w:i/>
        </w:rPr>
        <w:t xml:space="preserve">fabrique </w:t>
      </w:r>
    </w:p>
    <w:p w:rsidR="00EA5DD3" w:rsidRDefault="00CF35F1" w:rsidP="00E02591">
      <w:pPr>
        <w:jc w:val="both"/>
      </w:pPr>
      <w:r>
        <w:t xml:space="preserve"> </w:t>
      </w:r>
    </w:p>
    <w:p w:rsidR="00CF35F1" w:rsidRDefault="00EA5DD3" w:rsidP="00E02591">
      <w:pPr>
        <w:jc w:val="both"/>
      </w:pPr>
      <w:r w:rsidRPr="007015F3">
        <w:rPr>
          <w:i/>
        </w:rPr>
        <w:t>Un ouvrage sympathique</w:t>
      </w:r>
      <w:r>
        <w:t xml:space="preserve"> puisque il est dédié à la personnalité et à l’œuvre d’</w:t>
      </w:r>
      <w:r w:rsidR="007015F3">
        <w:t xml:space="preserve">A. </w:t>
      </w:r>
      <w:r w:rsidR="007015F3" w:rsidRPr="00E02591">
        <w:rPr>
          <w:smallCaps/>
        </w:rPr>
        <w:t>Da C</w:t>
      </w:r>
      <w:r w:rsidRPr="00E02591">
        <w:rPr>
          <w:smallCaps/>
        </w:rPr>
        <w:t>unha</w:t>
      </w:r>
      <w:r>
        <w:t xml:space="preserve"> (plus loin ADC). Un hommage amical et respectueux à la fois</w:t>
      </w:r>
      <w:r w:rsidR="007015F3">
        <w:t xml:space="preserve"> qui évite les </w:t>
      </w:r>
      <w:r w:rsidR="007015F3" w:rsidRPr="007015F3">
        <w:rPr>
          <w:i/>
        </w:rPr>
        <w:t>Hommages</w:t>
      </w:r>
      <w:r w:rsidR="00667581">
        <w:t xml:space="preserve"> souvent </w:t>
      </w:r>
      <w:r w:rsidR="007015F3">
        <w:t xml:space="preserve">volumineux et </w:t>
      </w:r>
      <w:r w:rsidR="007015F3">
        <w:lastRenderedPageBreak/>
        <w:t>pesants de collègues et de personnes qui se sentent parfois obligés de rédiger un article excessivemen</w:t>
      </w:r>
      <w:r w:rsidR="00667581">
        <w:t xml:space="preserve">t laudateur ou sans grand lien </w:t>
      </w:r>
      <w:r w:rsidR="007015F3">
        <w:t xml:space="preserve">avec l’homme, le chercheur et l’enseignant que l’on veut honorer. </w:t>
      </w:r>
      <w:r w:rsidR="00667581">
        <w:t xml:space="preserve">Ici, au contraire, on sent des </w:t>
      </w:r>
      <w:r w:rsidR="007015F3">
        <w:t>relations affectives pr</w:t>
      </w:r>
      <w:r w:rsidR="00CF35F1">
        <w:t>ofondes fondées sur la durée, l’</w:t>
      </w:r>
      <w:r w:rsidR="00C81EE9">
        <w:t>ouverture d’esprit et la</w:t>
      </w:r>
      <w:r w:rsidR="007015F3">
        <w:t xml:space="preserve"> discussion sur des </w:t>
      </w:r>
      <w:r w:rsidR="007015F3" w:rsidRPr="00CF35F1">
        <w:rPr>
          <w:i/>
        </w:rPr>
        <w:t>postures</w:t>
      </w:r>
      <w:r w:rsidR="007015F3">
        <w:t>, terme que l’on trouve régulièrement évoqué par les uns et les autres On perço</w:t>
      </w:r>
      <w:r w:rsidR="00667581">
        <w:t xml:space="preserve">it aussi un fort ancrage alpin </w:t>
      </w:r>
      <w:r w:rsidR="007015F3">
        <w:t xml:space="preserve">qui crée des affinités, des proximités et </w:t>
      </w:r>
      <w:r w:rsidR="00B66FBC">
        <w:t xml:space="preserve">aussi </w:t>
      </w:r>
      <w:r w:rsidR="007015F3">
        <w:t xml:space="preserve">géographiques comme dirait et apprécierait </w:t>
      </w:r>
      <w:r w:rsidR="007015F3" w:rsidRPr="00B66FBC">
        <w:rPr>
          <w:smallCaps/>
        </w:rPr>
        <w:t>Torre</w:t>
      </w:r>
      <w:r w:rsidR="00CF35F1">
        <w:t>,</w:t>
      </w:r>
      <w:r w:rsidR="00667581">
        <w:t xml:space="preserve"> cette culture des montagnes a</w:t>
      </w:r>
      <w:r w:rsidR="007015F3">
        <w:t xml:space="preserve"> pu jouer favorablement °</w:t>
      </w:r>
      <w:r w:rsidR="00335163">
        <w:t>.</w:t>
      </w:r>
    </w:p>
    <w:p w:rsidR="00335163" w:rsidRDefault="00CF35F1" w:rsidP="00E02591">
      <w:pPr>
        <w:jc w:val="both"/>
      </w:pPr>
      <w:r>
        <w:t>U</w:t>
      </w:r>
      <w:r w:rsidR="00667581">
        <w:t xml:space="preserve">ne bonne manière </w:t>
      </w:r>
      <w:r w:rsidR="00335163">
        <w:t xml:space="preserve">de comprendre l’importance de ADC et l’intérêt de cet ouvrage est de </w:t>
      </w:r>
      <w:r>
        <w:t>« </w:t>
      </w:r>
      <w:r w:rsidR="00335163">
        <w:t>le lire à l’envers</w:t>
      </w:r>
      <w:r>
        <w:t> »</w:t>
      </w:r>
      <w:r w:rsidR="00667581">
        <w:t>, de détricoter le plan comme l’image de la page 48</w:t>
      </w:r>
      <w:r w:rsidR="00335163">
        <w:t xml:space="preserve"> et de commencer par la fin</w:t>
      </w:r>
      <w:r w:rsidR="00C81EE9">
        <w:t>, à savoir le dernier chapitre</w:t>
      </w:r>
      <w:proofErr w:type="gramStart"/>
      <w:r w:rsidR="00C81EE9">
        <w:t>,</w:t>
      </w:r>
      <w:r>
        <w:t>«</w:t>
      </w:r>
      <w:proofErr w:type="gramEnd"/>
      <w:r>
        <w:t> </w:t>
      </w:r>
      <w:r w:rsidR="00335163">
        <w:t>30 ans de carrière</w:t>
      </w:r>
      <w:r>
        <w:t>,</w:t>
      </w:r>
      <w:r w:rsidR="00335163">
        <w:t xml:space="preserve"> une bibliographie d’ADC</w:t>
      </w:r>
      <w:r>
        <w:t> » et le précédent,</w:t>
      </w:r>
      <w:r w:rsidR="00335163">
        <w:t xml:space="preserve"> « trajecto</w:t>
      </w:r>
      <w:r w:rsidR="00667581">
        <w:t>ires »</w:t>
      </w:r>
      <w:r>
        <w:t xml:space="preserve">; entretien avec ADC mené </w:t>
      </w:r>
      <w:r w:rsidR="00667581">
        <w:t xml:space="preserve">avec finesse et élégance </w:t>
      </w:r>
      <w:r w:rsidR="00335163">
        <w:t xml:space="preserve">par M. </w:t>
      </w:r>
      <w:proofErr w:type="spellStart"/>
      <w:r w:rsidR="00335163" w:rsidRPr="00E02591">
        <w:rPr>
          <w:smallCaps/>
        </w:rPr>
        <w:t>Delabarre</w:t>
      </w:r>
      <w:proofErr w:type="spellEnd"/>
      <w:r w:rsidRPr="00E02591">
        <w:rPr>
          <w:smallCaps/>
        </w:rPr>
        <w:t xml:space="preserve"> </w:t>
      </w:r>
    </w:p>
    <w:p w:rsidR="007015F3" w:rsidRDefault="007015F3" w:rsidP="00E02591">
      <w:pPr>
        <w:jc w:val="both"/>
      </w:pPr>
    </w:p>
    <w:p w:rsidR="00794462" w:rsidRDefault="007015F3" w:rsidP="00E02591">
      <w:pPr>
        <w:jc w:val="both"/>
      </w:pPr>
      <w:r w:rsidRPr="00CF35F1">
        <w:rPr>
          <w:i/>
        </w:rPr>
        <w:t>« Métaboliser les effets du décloisonnement disciplinaire »,</w:t>
      </w:r>
      <w:r>
        <w:t xml:space="preserve"> </w:t>
      </w:r>
      <w:r w:rsidRPr="00E02591">
        <w:rPr>
          <w:smallCaps/>
        </w:rPr>
        <w:t>ADC</w:t>
      </w:r>
      <w:r>
        <w:t xml:space="preserve">, </w:t>
      </w:r>
      <w:r w:rsidR="00667581">
        <w:t>(</w:t>
      </w:r>
      <w:r>
        <w:t>page 293</w:t>
      </w:r>
      <w:r w:rsidR="00667581">
        <w:t>)</w:t>
      </w:r>
      <w:r>
        <w:t>.</w:t>
      </w:r>
    </w:p>
    <w:p w:rsidR="00CE7D81" w:rsidRDefault="00794462" w:rsidP="00E02591">
      <w:pPr>
        <w:jc w:val="both"/>
      </w:pPr>
      <w:r>
        <w:t xml:space="preserve"> C</w:t>
      </w:r>
      <w:r w:rsidR="00C96875">
        <w:t xml:space="preserve">’est alors la « révélation de la géographie » dont ADC nous dit qu’elle (la géographie) « s’est ainsi présentée à moi </w:t>
      </w:r>
      <w:r w:rsidR="00667581">
        <w:t xml:space="preserve">à la fois comme un des savoirs </w:t>
      </w:r>
      <w:r w:rsidR="00C96875">
        <w:t>plus anciens</w:t>
      </w:r>
      <w:r w:rsidR="00A374A5">
        <w:t xml:space="preserve"> </w:t>
      </w:r>
      <w:r w:rsidR="00667581">
        <w:t xml:space="preserve">et une science </w:t>
      </w:r>
      <w:r w:rsidR="00C96875">
        <w:t xml:space="preserve">totalement contemporaine, plurielle dans ses approches et ses méthodes, capable de saisir la </w:t>
      </w:r>
      <w:proofErr w:type="spellStart"/>
      <w:r w:rsidR="00C96875">
        <w:t>multidimensionnalité</w:t>
      </w:r>
      <w:proofErr w:type="spellEnd"/>
      <w:r w:rsidR="00C96875">
        <w:t xml:space="preserve"> des phénomènes qui s’inscrivent à la surface de la terre et l’interférence des facteurs sociaux, spatiaux et environnementaux aux différentes échell</w:t>
      </w:r>
      <w:r>
        <w:t xml:space="preserve">es d’analyse », </w:t>
      </w:r>
      <w:r w:rsidR="00667581">
        <w:t>(</w:t>
      </w:r>
      <w:r>
        <w:t>page 295</w:t>
      </w:r>
      <w:r w:rsidR="00667581">
        <w:t>)</w:t>
      </w:r>
      <w:r>
        <w:t>. Et ADC</w:t>
      </w:r>
      <w:r w:rsidR="00C96875">
        <w:t xml:space="preserve"> ren</w:t>
      </w:r>
      <w:r w:rsidR="00667581">
        <w:t xml:space="preserve">d grâce aux géographes suisses, </w:t>
      </w:r>
      <w:r w:rsidR="00C96875">
        <w:t>«</w:t>
      </w:r>
      <w:r w:rsidR="00C96875" w:rsidRPr="00E02591">
        <w:rPr>
          <w:smallCaps/>
        </w:rPr>
        <w:t> </w:t>
      </w:r>
      <w:proofErr w:type="spellStart"/>
      <w:r w:rsidR="00C96875" w:rsidRPr="00E02591">
        <w:rPr>
          <w:smallCaps/>
        </w:rPr>
        <w:t>Raffestin</w:t>
      </w:r>
      <w:proofErr w:type="spellEnd"/>
      <w:r w:rsidR="00C96875">
        <w:t xml:space="preserve">, </w:t>
      </w:r>
      <w:r w:rsidRPr="00E02591">
        <w:rPr>
          <w:smallCaps/>
        </w:rPr>
        <w:t>B</w:t>
      </w:r>
      <w:r w:rsidR="00C96875" w:rsidRPr="00E02591">
        <w:rPr>
          <w:smallCaps/>
        </w:rPr>
        <w:t>ailly</w:t>
      </w:r>
      <w:r w:rsidR="00C96875">
        <w:t xml:space="preserve">, </w:t>
      </w:r>
      <w:proofErr w:type="spellStart"/>
      <w:r w:rsidR="00C96875" w:rsidRPr="00E02591">
        <w:rPr>
          <w:smallCaps/>
        </w:rPr>
        <w:t>Chiffelle</w:t>
      </w:r>
      <w:proofErr w:type="spellEnd"/>
      <w:r w:rsidR="00C96875">
        <w:t xml:space="preserve">, </w:t>
      </w:r>
      <w:proofErr w:type="spellStart"/>
      <w:r w:rsidR="00C96875" w:rsidRPr="00E02591">
        <w:rPr>
          <w:smallCaps/>
        </w:rPr>
        <w:t>Piveteau</w:t>
      </w:r>
      <w:proofErr w:type="spellEnd"/>
      <w:r w:rsidR="00C96875">
        <w:t>, mais aussi d’aill</w:t>
      </w:r>
      <w:r>
        <w:t xml:space="preserve">eurs </w:t>
      </w:r>
      <w:proofErr w:type="spellStart"/>
      <w:r w:rsidRPr="00E02591">
        <w:rPr>
          <w:smallCaps/>
        </w:rPr>
        <w:t>Claval</w:t>
      </w:r>
      <w:proofErr w:type="spellEnd"/>
      <w:r>
        <w:t xml:space="preserve">, </w:t>
      </w:r>
      <w:r w:rsidRPr="00E02591">
        <w:rPr>
          <w:smallCaps/>
        </w:rPr>
        <w:t>Brunet</w:t>
      </w:r>
      <w:r>
        <w:t xml:space="preserve">, </w:t>
      </w:r>
      <w:proofErr w:type="spellStart"/>
      <w:r w:rsidRPr="00E02591">
        <w:rPr>
          <w:smallCaps/>
        </w:rPr>
        <w:t>Buttimer</w:t>
      </w:r>
      <w:proofErr w:type="spellEnd"/>
      <w:r>
        <w:t xml:space="preserve">, </w:t>
      </w:r>
      <w:r w:rsidRPr="00E02591">
        <w:rPr>
          <w:smallCaps/>
        </w:rPr>
        <w:t>Lacoste</w:t>
      </w:r>
      <w:r>
        <w:t>, Scott,</w:t>
      </w:r>
      <w:r w:rsidRPr="00E02591">
        <w:rPr>
          <w:smallCaps/>
        </w:rPr>
        <w:t xml:space="preserve"> </w:t>
      </w:r>
      <w:proofErr w:type="spellStart"/>
      <w:r w:rsidRPr="00E02591">
        <w:rPr>
          <w:smallCaps/>
        </w:rPr>
        <w:t>D</w:t>
      </w:r>
      <w:r w:rsidR="00C96875" w:rsidRPr="00E02591">
        <w:rPr>
          <w:smallCaps/>
        </w:rPr>
        <w:t>ematteis</w:t>
      </w:r>
      <w:proofErr w:type="spellEnd"/>
      <w:r w:rsidR="00043A3B">
        <w:t>,</w:t>
      </w:r>
      <w:r w:rsidR="00043A3B" w:rsidRPr="00E02591">
        <w:rPr>
          <w:smallCaps/>
        </w:rPr>
        <w:t xml:space="preserve"> </w:t>
      </w:r>
      <w:proofErr w:type="spellStart"/>
      <w:r w:rsidRPr="00E02591">
        <w:rPr>
          <w:smallCaps/>
        </w:rPr>
        <w:t>Pumain</w:t>
      </w:r>
      <w:proofErr w:type="spellEnd"/>
      <w:r w:rsidR="00E02591">
        <w:t>,</w:t>
      </w:r>
      <w:r>
        <w:t xml:space="preserve"> </w:t>
      </w:r>
      <w:r w:rsidRPr="00E02591">
        <w:rPr>
          <w:smallCaps/>
        </w:rPr>
        <w:t>Saint-J</w:t>
      </w:r>
      <w:r w:rsidR="00C96875" w:rsidRPr="00E02591">
        <w:rPr>
          <w:smallCaps/>
        </w:rPr>
        <w:t>ulien</w:t>
      </w:r>
      <w:r w:rsidR="00C96875">
        <w:t xml:space="preserve"> et tant d’autres ».</w:t>
      </w:r>
      <w:r w:rsidR="00043A3B">
        <w:t xml:space="preserve"> </w:t>
      </w:r>
      <w:r w:rsidR="00C96875">
        <w:t xml:space="preserve">ADC a l’élégance de rappeler ses pères </w:t>
      </w:r>
      <w:r w:rsidR="00043A3B">
        <w:t xml:space="preserve"> spirituels et scientifiques</w:t>
      </w:r>
      <w:r w:rsidR="002C5B29">
        <w:t xml:space="preserve"> dont beaucoup fu</w:t>
      </w:r>
      <w:r w:rsidR="00043A3B">
        <w:t>rent et sont ses amis,</w:t>
      </w:r>
      <w:r w:rsidR="00E02591">
        <w:t xml:space="preserve"> </w:t>
      </w:r>
      <w:r w:rsidR="00C96875">
        <w:t>de relever ce que</w:t>
      </w:r>
      <w:r w:rsidRPr="00E02591">
        <w:rPr>
          <w:smallCaps/>
        </w:rPr>
        <w:t xml:space="preserve"> R</w:t>
      </w:r>
      <w:r w:rsidR="00C96875" w:rsidRPr="00E02591">
        <w:rPr>
          <w:smallCaps/>
        </w:rPr>
        <w:t>acine</w:t>
      </w:r>
      <w:r w:rsidR="00C96875">
        <w:t xml:space="preserve"> a pu lui apporter sur « l’amour des villes et la nécessité de comprendre le monde à travers la lecture de </w:t>
      </w:r>
      <w:r w:rsidR="002C5B29">
        <w:t>‘</w:t>
      </w:r>
      <w:r w:rsidR="00C96875">
        <w:t>la spatialité</w:t>
      </w:r>
      <w:r w:rsidR="002C5B29">
        <w:t>’</w:t>
      </w:r>
      <w:r w:rsidR="008B7473">
        <w:t xml:space="preserve"> des </w:t>
      </w:r>
      <w:r w:rsidR="002C5B29">
        <w:t>sociétés »,</w:t>
      </w:r>
      <w:r w:rsidR="00043A3B">
        <w:t xml:space="preserve"> (page</w:t>
      </w:r>
      <w:r w:rsidR="002C5B29">
        <w:t xml:space="preserve"> 294</w:t>
      </w:r>
      <w:r>
        <w:t>),</w:t>
      </w:r>
      <w:r w:rsidR="002C5B29">
        <w:t xml:space="preserve"> pour aboutir à la découverte d’un nouveau monde qu’il allait à son tour investiguer et enrichir</w:t>
      </w:r>
      <w:r>
        <w:t>: « </w:t>
      </w:r>
      <w:r w:rsidR="00043A3B">
        <w:t xml:space="preserve">le masque était </w:t>
      </w:r>
      <w:r w:rsidR="002C5B29">
        <w:t>arraché à la fictio</w:t>
      </w:r>
      <w:r w:rsidR="008B7473">
        <w:t>n positiviste de la science neu</w:t>
      </w:r>
      <w:r w:rsidR="002C5B29">
        <w:t>tre, indépendante</w:t>
      </w:r>
      <w:r w:rsidR="008B7473">
        <w:t xml:space="preserve"> des choix de valeurs, imperméable aux sollicitations du sujet, à l’intentionnalité et à la diversité ,des démarches cognitives », idem. On n’</w:t>
      </w:r>
      <w:r w:rsidR="00CE7D81">
        <w:t>avait pas compris que</w:t>
      </w:r>
      <w:r w:rsidR="008B7473">
        <w:t xml:space="preserve">, décidemment, la géographie était une vaste plaine, homogène, </w:t>
      </w:r>
      <w:r>
        <w:t>pacifiée et irénique. M</w:t>
      </w:r>
      <w:r w:rsidR="00CE7D81">
        <w:t xml:space="preserve">ais </w:t>
      </w:r>
      <w:r>
        <w:t xml:space="preserve">avec </w:t>
      </w:r>
      <w:r w:rsidR="00CE7D81">
        <w:t>recul et une certa</w:t>
      </w:r>
      <w:r w:rsidR="00043A3B">
        <w:t xml:space="preserve">ine amnésie purificatrice, ADC </w:t>
      </w:r>
      <w:r w:rsidR="00CE7D81">
        <w:t>ne veut</w:t>
      </w:r>
      <w:r w:rsidR="00043A3B">
        <w:t xml:space="preserve"> retenir que les bons côtés et laisse à penser </w:t>
      </w:r>
      <w:r w:rsidR="00CE7D81">
        <w:t>incidemment que détournant</w:t>
      </w:r>
      <w:r w:rsidR="00CE7D81" w:rsidRPr="00E02591">
        <w:rPr>
          <w:smallCaps/>
        </w:rPr>
        <w:t xml:space="preserve"> Lacoste</w:t>
      </w:r>
      <w:r w:rsidR="00CE7D81">
        <w:t xml:space="preserve">, la géographie, c’est aussi faire carrière  en Suisse, </w:t>
      </w:r>
      <w:r>
        <w:t>(</w:t>
      </w:r>
      <w:r w:rsidR="00CE7D81">
        <w:t>c’e</w:t>
      </w:r>
      <w:r w:rsidR="008013AF">
        <w:t xml:space="preserve">st évidemment moi qui détourne </w:t>
      </w:r>
      <w:r w:rsidR="008013AF" w:rsidRPr="00E02591">
        <w:rPr>
          <w:smallCaps/>
        </w:rPr>
        <w:t>L</w:t>
      </w:r>
      <w:r w:rsidR="00CE7D81" w:rsidRPr="00E02591">
        <w:rPr>
          <w:smallCaps/>
        </w:rPr>
        <w:t>acoste</w:t>
      </w:r>
      <w:r>
        <w:t>)</w:t>
      </w:r>
      <w:r w:rsidR="00CE7D81">
        <w:t>. Il reconnait quand même</w:t>
      </w:r>
      <w:r w:rsidR="00043A3B">
        <w:t>,</w:t>
      </w:r>
      <w:r w:rsidR="00CE7D81">
        <w:t xml:space="preserve"> malgré les critiques portées à une cert</w:t>
      </w:r>
      <w:r w:rsidR="00043A3B">
        <w:t>aine économie</w:t>
      </w:r>
      <w:r>
        <w:t xml:space="preserve"> dominante que </w:t>
      </w:r>
      <w:r w:rsidR="00CE7D81">
        <w:t xml:space="preserve">« l’économie était reliée au vivant », ce que </w:t>
      </w:r>
      <w:r w:rsidR="00CE7D81" w:rsidRPr="00E02591">
        <w:rPr>
          <w:smallCaps/>
        </w:rPr>
        <w:t>Passet</w:t>
      </w:r>
      <w:r w:rsidR="00CE7D81">
        <w:t xml:space="preserve"> nous avait montré dès les années soixante dans</w:t>
      </w:r>
      <w:r w:rsidR="00043A3B">
        <w:t xml:space="preserve"> ses enseignements à Bordeaux, </w:t>
      </w:r>
      <w:r w:rsidR="00CE7D81">
        <w:t>sans nier pour autant la pertinence et la nécessit</w:t>
      </w:r>
      <w:r w:rsidR="00043A3B">
        <w:t>é de recourir aux mathématiques</w:t>
      </w:r>
      <w:r w:rsidR="00CE7D81">
        <w:t xml:space="preserve">: il avait donné l’exemple en </w:t>
      </w:r>
      <w:r w:rsidR="00043A3B">
        <w:t xml:space="preserve">enseignant à la fois l’économie du </w:t>
      </w:r>
      <w:r w:rsidR="00CE7D81">
        <w:t>développement et un cours de mathématiques pour économistes.</w:t>
      </w:r>
    </w:p>
    <w:p w:rsidR="008013AF" w:rsidRDefault="00794462" w:rsidP="00E02591">
      <w:pPr>
        <w:jc w:val="both"/>
      </w:pPr>
      <w:r>
        <w:t>Quelques pages plus loin,</w:t>
      </w:r>
      <w:r w:rsidR="00CE7D81">
        <w:t xml:space="preserve"> réaliste et optimiste</w:t>
      </w:r>
      <w:r w:rsidR="00043A3B">
        <w:t>,</w:t>
      </w:r>
      <w:r w:rsidR="00CE7D81">
        <w:t xml:space="preserve"> ADC nous donne quelques conclusions sur son parcours, sur ce qu’</w:t>
      </w:r>
      <w:r w:rsidR="008013AF">
        <w:t>il est</w:t>
      </w:r>
      <w:r w:rsidR="00CE7D81">
        <w:t>, ce</w:t>
      </w:r>
      <w:r w:rsidR="008013AF">
        <w:t xml:space="preserve"> en </w:t>
      </w:r>
      <w:r w:rsidR="00043A3B">
        <w:t>quoi il croit</w:t>
      </w:r>
      <w:r w:rsidR="00CE7D81">
        <w:t>:</w:t>
      </w:r>
      <w:r w:rsidR="008013AF">
        <w:t> « V</w:t>
      </w:r>
      <w:r w:rsidR="00CE7D81">
        <w:t>oilà mon parcours. L’</w:t>
      </w:r>
      <w:r w:rsidR="008013AF">
        <w:t>enseignement et la recherche sont u</w:t>
      </w:r>
      <w:r w:rsidR="00CE7D81">
        <w:t>ne sui</w:t>
      </w:r>
      <w:r>
        <w:t>te de découvertes, d’influences</w:t>
      </w:r>
      <w:r w:rsidR="00CE7D81">
        <w:t>, d’emprunts, d’</w:t>
      </w:r>
      <w:r w:rsidR="008013AF">
        <w:t>e</w:t>
      </w:r>
      <w:r w:rsidR="00CE7D81">
        <w:t>ngagements,</w:t>
      </w:r>
      <w:r w:rsidR="008013AF">
        <w:t xml:space="preserve"> </w:t>
      </w:r>
      <w:r w:rsidR="00CE7D81">
        <w:t>et de distanciations, de disputes, de rivalités et parfois d’irritations, mais aussi d’amitiés</w:t>
      </w:r>
      <w:r w:rsidR="008013AF">
        <w:t xml:space="preserve"> et de complicités bienveillantes avec des collègues, des collaborateurs, des étudiants. C’est la vie », </w:t>
      </w:r>
      <w:r>
        <w:t>(</w:t>
      </w:r>
      <w:r w:rsidR="008013AF">
        <w:t>page 298</w:t>
      </w:r>
      <w:r>
        <w:t>)</w:t>
      </w:r>
      <w:r w:rsidR="008013AF">
        <w:t>. Et quand il « quitte le terrain avec les mêmes doutes mais aussi la mêm</w:t>
      </w:r>
      <w:r w:rsidR="00043A3B">
        <w:t xml:space="preserve">e conviction de la jeunesse », </w:t>
      </w:r>
      <w:r w:rsidR="008013AF">
        <w:t>il revendique hautement que son « éthique de la connaissance est aussi une éthique de la responsabilité</w:t>
      </w:r>
      <w:r w:rsidR="00C81EE9">
        <w:t xml:space="preserve"> », idem. On voudrait tant que </w:t>
      </w:r>
      <w:r w:rsidR="008013AF">
        <w:t>ces messages soient ente</w:t>
      </w:r>
      <w:r>
        <w:t>ndus et mis en pratique</w:t>
      </w:r>
      <w:r w:rsidR="008013AF">
        <w:t>:</w:t>
      </w:r>
      <w:r w:rsidR="00043A3B">
        <w:t xml:space="preserve"> </w:t>
      </w:r>
      <w:r w:rsidR="008013AF">
        <w:t xml:space="preserve">il y a de l’A. </w:t>
      </w:r>
      <w:r w:rsidR="008013AF" w:rsidRPr="00E02591">
        <w:rPr>
          <w:smallCaps/>
        </w:rPr>
        <w:t>Smith,</w:t>
      </w:r>
      <w:r w:rsidR="008013AF">
        <w:t xml:space="preserve"> celui de la </w:t>
      </w:r>
      <w:r w:rsidR="008013AF" w:rsidRPr="008013AF">
        <w:rPr>
          <w:i/>
        </w:rPr>
        <w:lastRenderedPageBreak/>
        <w:t>Théorie des Sentiments Moraux</w:t>
      </w:r>
      <w:r w:rsidR="00043A3B">
        <w:t xml:space="preserve"> dans</w:t>
      </w:r>
      <w:r w:rsidR="008013AF">
        <w:t xml:space="preserve"> ces commentaire</w:t>
      </w:r>
      <w:r>
        <w:t>s et d’une certaine manière, AD</w:t>
      </w:r>
      <w:r w:rsidR="008013AF">
        <w:t xml:space="preserve">C retrouve </w:t>
      </w:r>
      <w:r>
        <w:t xml:space="preserve">peut-être ses premières amours </w:t>
      </w:r>
      <w:r w:rsidR="008013AF">
        <w:t>d’économiste déçu.</w:t>
      </w:r>
    </w:p>
    <w:p w:rsidR="00043A3B" w:rsidRDefault="008013AF" w:rsidP="00E02591">
      <w:pPr>
        <w:jc w:val="both"/>
      </w:pPr>
      <w:r>
        <w:t xml:space="preserve">Ouvrage sympathique aussi par la fidélité et la solidarité helvético-suisse </w:t>
      </w:r>
      <w:r w:rsidR="00333A74">
        <w:t>et le soutien permanent des Presses polytechniques et universitaires romandes qui apparaissent souvent comme support essentiel des publi</w:t>
      </w:r>
      <w:r w:rsidR="00043A3B">
        <w:t xml:space="preserve">cations des chercheurs suisses </w:t>
      </w:r>
      <w:r w:rsidR="00333A74">
        <w:t>qui, autre aspect notable</w:t>
      </w:r>
      <w:r w:rsidR="00794462">
        <w:t>,</w:t>
      </w:r>
      <w:r w:rsidR="00043A3B">
        <w:t xml:space="preserve"> </w:t>
      </w:r>
      <w:r w:rsidR="00333A74">
        <w:t>n’oublient pas de citer des thèses soutenues alors qu’ en France, cette démarche</w:t>
      </w:r>
      <w:r w:rsidR="00043A3B">
        <w:t xml:space="preserve"> semble peu prisée au point que</w:t>
      </w:r>
      <w:r w:rsidR="00333A74">
        <w:t>, trop souvent</w:t>
      </w:r>
      <w:r w:rsidR="00794462">
        <w:t>,</w:t>
      </w:r>
      <w:r w:rsidR="00043A3B">
        <w:t xml:space="preserve"> </w:t>
      </w:r>
      <w:r w:rsidR="00333A74">
        <w:t>des thésards ne prennent pas la peine de regarder ce que d’autres avant eux sur des thématiques proches</w:t>
      </w:r>
      <w:r w:rsidR="00794462">
        <w:t>,</w:t>
      </w:r>
      <w:r w:rsidR="00333A74">
        <w:t xml:space="preserve"> ont pu déjà produire. La remarque vaut d’ailleurs de manière générale. On est par ailleurs sensible en tant qu’ancien rédacteur en c</w:t>
      </w:r>
      <w:r w:rsidR="00043A3B">
        <w:t xml:space="preserve">hef de la </w:t>
      </w:r>
      <w:r w:rsidR="00043A3B" w:rsidRPr="00043A3B">
        <w:rPr>
          <w:i/>
        </w:rPr>
        <w:t>RERU</w:t>
      </w:r>
      <w:r w:rsidR="00043A3B">
        <w:t xml:space="preserve"> de voir que ADC </w:t>
      </w:r>
      <w:r w:rsidR="00333A74">
        <w:t xml:space="preserve">y a </w:t>
      </w:r>
      <w:r w:rsidR="00794462">
        <w:t>publié plusieurs articles et qu’</w:t>
      </w:r>
      <w:r w:rsidR="00333A74" w:rsidRPr="00E02591">
        <w:rPr>
          <w:smallCaps/>
        </w:rPr>
        <w:t xml:space="preserve">Alonso </w:t>
      </w:r>
      <w:r w:rsidR="00333A74">
        <w:t>cite le papier de</w:t>
      </w:r>
      <w:r w:rsidR="00333A74" w:rsidRPr="00E02591">
        <w:rPr>
          <w:smallCaps/>
        </w:rPr>
        <w:t xml:space="preserve"> </w:t>
      </w:r>
      <w:proofErr w:type="spellStart"/>
      <w:r w:rsidR="00333A74" w:rsidRPr="00E02591">
        <w:rPr>
          <w:smallCaps/>
        </w:rPr>
        <w:t>Leloup</w:t>
      </w:r>
      <w:proofErr w:type="spellEnd"/>
      <w:r w:rsidR="00333A74">
        <w:t xml:space="preserve"> de 2010. </w:t>
      </w:r>
    </w:p>
    <w:p w:rsidR="006B3464" w:rsidRDefault="00333A74" w:rsidP="00E02591">
      <w:pPr>
        <w:jc w:val="both"/>
      </w:pPr>
      <w:r>
        <w:t>Mais ce sentiment</w:t>
      </w:r>
      <w:r w:rsidR="00043A3B">
        <w:t xml:space="preserve">, </w:t>
      </w:r>
      <w:r w:rsidR="00C81EE9">
        <w:t>du coup, doit être nuancé</w:t>
      </w:r>
      <w:r w:rsidR="0092098D">
        <w:t>:</w:t>
      </w:r>
      <w:r w:rsidR="00043A3B">
        <w:t xml:space="preserve"> i</w:t>
      </w:r>
      <w:r>
        <w:t>l y a peu (ou plus) d’auteurs suisses qui publient aujourd’</w:t>
      </w:r>
      <w:r w:rsidR="0092098D">
        <w:t xml:space="preserve">hui dans la </w:t>
      </w:r>
      <w:r w:rsidR="0092098D" w:rsidRPr="00043A3B">
        <w:rPr>
          <w:i/>
        </w:rPr>
        <w:t>RERU</w:t>
      </w:r>
      <w:r>
        <w:t xml:space="preserve"> </w:t>
      </w:r>
      <w:r w:rsidR="003C6CF8">
        <w:t>Y aur</w:t>
      </w:r>
      <w:r w:rsidR="0092098D">
        <w:t xml:space="preserve">ait-il une désaffection de chercheurs sur ces champs </w:t>
      </w:r>
      <w:r w:rsidR="003C6CF8">
        <w:t>de l’économie régionale et urbaine</w:t>
      </w:r>
      <w:r w:rsidR="00C81EE9">
        <w:t xml:space="preserve">, ce qui </w:t>
      </w:r>
      <w:r w:rsidR="00043A3B">
        <w:t>qui serai</w:t>
      </w:r>
      <w:r w:rsidR="003C6CF8">
        <w:t>t dans la lignée de ce qui se passe en France,</w:t>
      </w:r>
      <w:r w:rsidR="00794462">
        <w:t xml:space="preserve"> chercheurs </w:t>
      </w:r>
      <w:r w:rsidR="003C6CF8">
        <w:t xml:space="preserve">attirés par les lumières de l’aménagement et de l’urbanisme ou encore des changements de génération ? Où sont les successeurs de </w:t>
      </w:r>
      <w:r w:rsidR="003C6CF8" w:rsidRPr="008546F3">
        <w:rPr>
          <w:smallCaps/>
        </w:rPr>
        <w:t>Bailly</w:t>
      </w:r>
      <w:r w:rsidR="003C6CF8">
        <w:t xml:space="preserve">, de </w:t>
      </w:r>
      <w:r w:rsidR="003C6CF8" w:rsidRPr="008546F3">
        <w:rPr>
          <w:smallCaps/>
        </w:rPr>
        <w:t>Racine</w:t>
      </w:r>
      <w:r w:rsidR="003C6CF8">
        <w:t xml:space="preserve">, de </w:t>
      </w:r>
      <w:proofErr w:type="spellStart"/>
      <w:r w:rsidR="003C6CF8" w:rsidRPr="008546F3">
        <w:rPr>
          <w:smallCaps/>
        </w:rPr>
        <w:t>Maillat</w:t>
      </w:r>
      <w:proofErr w:type="spellEnd"/>
      <w:r w:rsidR="00794462">
        <w:t>,</w:t>
      </w:r>
      <w:r w:rsidR="00043A3B">
        <w:t xml:space="preserve"> </w:t>
      </w:r>
      <w:r w:rsidR="003C6CF8">
        <w:t xml:space="preserve">de </w:t>
      </w:r>
      <w:r w:rsidR="003C6CF8" w:rsidRPr="008546F3">
        <w:rPr>
          <w:smallCaps/>
        </w:rPr>
        <w:t>Rossi</w:t>
      </w:r>
      <w:r w:rsidR="00794462" w:rsidRPr="008546F3">
        <w:rPr>
          <w:smallCaps/>
        </w:rPr>
        <w:t> </w:t>
      </w:r>
      <w:r w:rsidR="00794462">
        <w:t>?</w:t>
      </w:r>
      <w:r w:rsidR="003C6CF8">
        <w:t xml:space="preserve"> A moins que les chercheurs suisses, comme nombre de chercheurs francophones, pour faire carrière et s’inscrire dans des réseaux internationaux préfèrent des revues anglo-saxonnes. Comme dirait ici aussi peut-être ADC c’</w:t>
      </w:r>
      <w:r w:rsidR="006B3464">
        <w:t>est la vie</w:t>
      </w:r>
      <w:r w:rsidR="00043A3B">
        <w:t>,</w:t>
      </w:r>
      <w:r w:rsidR="006B3464">
        <w:t xml:space="preserve"> m</w:t>
      </w:r>
      <w:r w:rsidR="003C6CF8">
        <w:t>ais qui pose des questions d’éthique de responsabilité.</w:t>
      </w:r>
      <w:r w:rsidR="00794462">
        <w:t xml:space="preserve"> On apprécie encore que les contributeurs</w:t>
      </w:r>
      <w:r w:rsidR="00043A3B">
        <w:t>,</w:t>
      </w:r>
      <w:r w:rsidR="00794462">
        <w:t xml:space="preserve"> à deux exceptions près</w:t>
      </w:r>
      <w:r w:rsidR="00043A3B">
        <w:t>,</w:t>
      </w:r>
      <w:r w:rsidR="00C81EE9">
        <w:t xml:space="preserve"> évitent l’excès </w:t>
      </w:r>
      <w:r w:rsidR="00794462">
        <w:t xml:space="preserve"> d’autocitations</w:t>
      </w:r>
      <w:r w:rsidR="00043A3B">
        <w:t>.</w:t>
      </w:r>
    </w:p>
    <w:p w:rsidR="006B3464" w:rsidRDefault="001A05EB" w:rsidP="00E02591">
      <w:pPr>
        <w:jc w:val="both"/>
      </w:pPr>
      <w:r>
        <w:t xml:space="preserve"> </w:t>
      </w:r>
    </w:p>
    <w:p w:rsidR="006B3464" w:rsidRDefault="001A05EB" w:rsidP="00E02591">
      <w:pPr>
        <w:jc w:val="both"/>
      </w:pPr>
      <w:r>
        <w:rPr>
          <w:i/>
        </w:rPr>
        <w:t>L</w:t>
      </w:r>
      <w:r w:rsidR="001A1AC5" w:rsidRPr="001A05EB">
        <w:rPr>
          <w:i/>
        </w:rPr>
        <w:t>e projet urbain comme mode opératoire de la ville durable</w:t>
      </w:r>
      <w:r>
        <w:t xml:space="preserve">, une idée chère à </w:t>
      </w:r>
      <w:r w:rsidR="001A1AC5">
        <w:t xml:space="preserve">ADC.  </w:t>
      </w:r>
    </w:p>
    <w:p w:rsidR="007B04B8" w:rsidRDefault="00043A3B" w:rsidP="00E02591">
      <w:pPr>
        <w:jc w:val="both"/>
      </w:pPr>
      <w:r>
        <w:t xml:space="preserve">Certains connaissent </w:t>
      </w:r>
      <w:r w:rsidR="006B3464">
        <w:t>mon appétence, m</w:t>
      </w:r>
      <w:r>
        <w:t xml:space="preserve">on insistance parfois agaçante </w:t>
      </w:r>
      <w:r w:rsidR="006B3464">
        <w:t>pour des véritables introductions, que ce soit pour les thèses ou les ouvrages</w:t>
      </w:r>
      <w:r w:rsidR="001A1AC5">
        <w:t xml:space="preserve">, encore plus pour des </w:t>
      </w:r>
      <w:proofErr w:type="spellStart"/>
      <w:r w:rsidR="001A1AC5" w:rsidRPr="001A1AC5">
        <w:rPr>
          <w:i/>
        </w:rPr>
        <w:t>Handbooks</w:t>
      </w:r>
      <w:proofErr w:type="spellEnd"/>
      <w:r>
        <w:t xml:space="preserve">. </w:t>
      </w:r>
      <w:r w:rsidR="001A05EB">
        <w:t>I</w:t>
      </w:r>
      <w:r w:rsidR="001A1AC5">
        <w:t xml:space="preserve">l faut ici féliciter </w:t>
      </w:r>
      <w:proofErr w:type="spellStart"/>
      <w:r w:rsidR="001A1AC5" w:rsidRPr="008546F3">
        <w:rPr>
          <w:smallCaps/>
        </w:rPr>
        <w:t>Dugua</w:t>
      </w:r>
      <w:proofErr w:type="spellEnd"/>
      <w:r w:rsidR="001A1AC5">
        <w:t xml:space="preserve"> et </w:t>
      </w:r>
      <w:proofErr w:type="spellStart"/>
      <w:r w:rsidR="001A1AC5" w:rsidRPr="008546F3">
        <w:rPr>
          <w:smallCaps/>
        </w:rPr>
        <w:t>Delabarre</w:t>
      </w:r>
      <w:proofErr w:type="spellEnd"/>
      <w:r w:rsidR="001A1AC5">
        <w:t xml:space="preserve"> de la qualité de leur introduction générale qui ré</w:t>
      </w:r>
      <w:r w:rsidR="001A05EB">
        <w:t>ussissent un exercice difficile</w:t>
      </w:r>
      <w:r>
        <w:t xml:space="preserve">: situer, expliquer </w:t>
      </w:r>
      <w:r w:rsidR="001A1AC5">
        <w:t xml:space="preserve">les thématiques et le fil rouge </w:t>
      </w:r>
      <w:r w:rsidR="001A05EB">
        <w:t>de</w:t>
      </w:r>
      <w:r>
        <w:t xml:space="preserve"> </w:t>
      </w:r>
      <w:r w:rsidR="001A1AC5">
        <w:t>l</w:t>
      </w:r>
      <w:r>
        <w:t xml:space="preserve">’ouvrage tout en </w:t>
      </w:r>
      <w:r w:rsidR="001A1AC5">
        <w:t xml:space="preserve">intégrant dans cette perspective les chapitres des contributeurs. Ce compliment n’implique pas un enthousiasme démesuré de notre part sur la révolution copernicienne que certains veulent voir dans le succès formidable du projet urbain. Convenons que c’est un thème à la mode et d’après </w:t>
      </w:r>
      <w:proofErr w:type="spellStart"/>
      <w:r w:rsidR="001A1AC5" w:rsidRPr="008546F3">
        <w:rPr>
          <w:smallCaps/>
        </w:rPr>
        <w:t>Robyr</w:t>
      </w:r>
      <w:proofErr w:type="spellEnd"/>
      <w:r w:rsidR="001A1AC5">
        <w:t xml:space="preserve"> </w:t>
      </w:r>
      <w:r w:rsidR="001A05EB">
        <w:t>(</w:t>
      </w:r>
      <w:r w:rsidR="001A1AC5">
        <w:t>page 125</w:t>
      </w:r>
      <w:r w:rsidR="001A05EB">
        <w:t>),</w:t>
      </w:r>
      <w:r w:rsidR="001A1AC5">
        <w:t xml:space="preserve"> « avant tout emprunté à la démarche de l’architecte »</w:t>
      </w:r>
      <w:r w:rsidR="001A05EB">
        <w:t>,</w:t>
      </w:r>
      <w:r>
        <w:t xml:space="preserve"> </w:t>
      </w:r>
      <w:r w:rsidR="001A1AC5">
        <w:t>m</w:t>
      </w:r>
      <w:r w:rsidR="001A05EB">
        <w:t xml:space="preserve">ais </w:t>
      </w:r>
      <w:r w:rsidR="001A1AC5">
        <w:t xml:space="preserve">qui fait les beaux jours et de belles carrières des urbanistes, notamment sur le plan des </w:t>
      </w:r>
      <w:r w:rsidR="007B04B8">
        <w:t>recrutemen</w:t>
      </w:r>
      <w:r w:rsidR="001A05EB">
        <w:t>ts et promotions universitaires</w:t>
      </w:r>
      <w:r w:rsidR="00A305C3">
        <w:t>.</w:t>
      </w:r>
    </w:p>
    <w:p w:rsidR="00ED237F" w:rsidRDefault="001A05EB" w:rsidP="00E02591">
      <w:pPr>
        <w:jc w:val="both"/>
      </w:pPr>
      <w:proofErr w:type="spellStart"/>
      <w:r w:rsidRPr="008546F3">
        <w:rPr>
          <w:smallCaps/>
        </w:rPr>
        <w:t>D</w:t>
      </w:r>
      <w:r w:rsidR="007B04B8" w:rsidRPr="008546F3">
        <w:rPr>
          <w:smallCaps/>
        </w:rPr>
        <w:t>elabarre</w:t>
      </w:r>
      <w:proofErr w:type="spellEnd"/>
      <w:r w:rsidR="00C81EE9">
        <w:rPr>
          <w:smallCaps/>
        </w:rPr>
        <w:t xml:space="preserve"> et</w:t>
      </w:r>
      <w:r w:rsidR="007B04B8">
        <w:t xml:space="preserve"> </w:t>
      </w:r>
      <w:proofErr w:type="spellStart"/>
      <w:r w:rsidR="00C81EE9" w:rsidRPr="008546F3">
        <w:rPr>
          <w:smallCaps/>
        </w:rPr>
        <w:t>Dugua</w:t>
      </w:r>
      <w:proofErr w:type="spellEnd"/>
      <w:r w:rsidR="00C81EE9">
        <w:t xml:space="preserve"> </w:t>
      </w:r>
      <w:r w:rsidR="007B04B8">
        <w:t>donnent des arguments et des pistes de ce qu’ils c</w:t>
      </w:r>
      <w:r w:rsidR="004A6B29">
        <w:t>onsidèrent encore « en débat » et en controverse qui</w:t>
      </w:r>
      <w:r w:rsidR="007B04B8">
        <w:t xml:space="preserve"> est </w:t>
      </w:r>
      <w:r>
        <w:t>« </w:t>
      </w:r>
      <w:r w:rsidR="007B04B8">
        <w:t xml:space="preserve">toujours affaire de postures, de regards et de processus », </w:t>
      </w:r>
      <w:r>
        <w:t>(</w:t>
      </w:r>
      <w:r w:rsidR="007B04B8">
        <w:t>page 41</w:t>
      </w:r>
      <w:r>
        <w:t>)</w:t>
      </w:r>
      <w:r w:rsidR="004A6B29">
        <w:t xml:space="preserve">. On ajoutera volontiers </w:t>
      </w:r>
      <w:r w:rsidR="007B04B8">
        <w:t>de contextes, d</w:t>
      </w:r>
      <w:r>
        <w:t>e disciplines, une fois affirmé</w:t>
      </w:r>
      <w:r w:rsidR="007B04B8">
        <w:t xml:space="preserve"> classiquement la nécessaire interdisciplinarité, une des postures des plus dis</w:t>
      </w:r>
      <w:r>
        <w:t>cutables</w:t>
      </w:r>
      <w:r w:rsidR="007B04B8">
        <w:t>, chacun prônant l’interdisciplinarité par rapport à son champ académique et professionnel.</w:t>
      </w:r>
      <w:r>
        <w:t xml:space="preserve"> Mais évidemment, i</w:t>
      </w:r>
      <w:r w:rsidR="00ED237F">
        <w:t>l ne faut pas avoir peur d</w:t>
      </w:r>
      <w:r w:rsidR="004A6B29">
        <w:t>es controverses</w:t>
      </w:r>
      <w:r w:rsidR="00ED237F">
        <w:t xml:space="preserve">, « armature forte </w:t>
      </w:r>
      <w:r w:rsidR="004A6B29">
        <w:t>pour la discipline urbanistique</w:t>
      </w:r>
      <w:r w:rsidR="00ED237F">
        <w:t>, révélatrices de rapport de for</w:t>
      </w:r>
      <w:r w:rsidR="004A6B29">
        <w:t xml:space="preserve">ces, de conflits disciplinaires, de paradigmes </w:t>
      </w:r>
      <w:r w:rsidR="00ED237F">
        <w:t>distin</w:t>
      </w:r>
      <w:r w:rsidR="004A6B29">
        <w:t>cts ou d’impensés scientifiques</w:t>
      </w:r>
      <w:r w:rsidR="00ED237F">
        <w:t>; elles sont aussi source de nouveaux</w:t>
      </w:r>
      <w:r>
        <w:t xml:space="preserve"> champs de recherche féconds »,</w:t>
      </w:r>
      <w:r w:rsidR="007B04B8">
        <w:t xml:space="preserve"> </w:t>
      </w:r>
      <w:r>
        <w:t xml:space="preserve">(page </w:t>
      </w:r>
      <w:r w:rsidR="007B04B8">
        <w:t xml:space="preserve"> </w:t>
      </w:r>
      <w:r w:rsidR="00ED237F">
        <w:t>22</w:t>
      </w:r>
      <w:r w:rsidR="004A6B29">
        <w:t xml:space="preserve">). Alors, </w:t>
      </w:r>
      <w:r>
        <w:t>il faut aller au front</w:t>
      </w:r>
      <w:r w:rsidR="00ED237F">
        <w:t xml:space="preserve"> de</w:t>
      </w:r>
      <w:r>
        <w:t>s</w:t>
      </w:r>
      <w:r w:rsidR="00ED237F">
        <w:t xml:space="preserve"> tensions-pulsions</w:t>
      </w:r>
      <w:r>
        <w:t xml:space="preserve">, de </w:t>
      </w:r>
      <w:r w:rsidR="008546F3">
        <w:rPr>
          <w:i/>
        </w:rPr>
        <w:t>l’</w:t>
      </w:r>
      <w:r w:rsidR="00ED237F" w:rsidRPr="001A05EB">
        <w:rPr>
          <w:i/>
        </w:rPr>
        <w:t>amour-désamour</w:t>
      </w:r>
      <w:r w:rsidR="00ED237F">
        <w:t xml:space="preserve">. </w:t>
      </w:r>
    </w:p>
    <w:p w:rsidR="00FA77ED" w:rsidRDefault="00FA77ED" w:rsidP="00E02591">
      <w:pPr>
        <w:jc w:val="both"/>
        <w:rPr>
          <w:i/>
        </w:rPr>
      </w:pPr>
      <w:r w:rsidRPr="00FA77ED">
        <w:rPr>
          <w:i/>
        </w:rPr>
        <w:t xml:space="preserve">Amour-désamour </w:t>
      </w:r>
    </w:p>
    <w:p w:rsidR="00FA77ED" w:rsidRPr="00FA77ED" w:rsidRDefault="00FA77ED" w:rsidP="00E02591">
      <w:pPr>
        <w:jc w:val="both"/>
      </w:pPr>
      <w:r w:rsidRPr="00FA77ED">
        <w:lastRenderedPageBreak/>
        <w:t>Le projet</w:t>
      </w:r>
      <w:r>
        <w:t>, l’attention qui lui est porté tient d’abord dans le constat assez largement partagé dans ce volume que le plan est mort et qu’il faut en quelque sort combler ce vide, cette disparition.</w:t>
      </w:r>
    </w:p>
    <w:p w:rsidR="00FC164C" w:rsidRDefault="00FC164C" w:rsidP="00E02591">
      <w:pPr>
        <w:jc w:val="both"/>
      </w:pPr>
      <w:r w:rsidRPr="00FC164C">
        <w:rPr>
          <w:i/>
        </w:rPr>
        <w:t>L</w:t>
      </w:r>
      <w:r w:rsidR="00ED237F" w:rsidRPr="00FC164C">
        <w:rPr>
          <w:i/>
        </w:rPr>
        <w:t>e plan est mort vive le projet</w:t>
      </w:r>
      <w:r>
        <w:t xml:space="preserve">, c’est- ce serait-, </w:t>
      </w:r>
      <w:r w:rsidR="00ED237F">
        <w:t>le premier temps où la m</w:t>
      </w:r>
      <w:r w:rsidR="00FA77ED">
        <w:t xml:space="preserve">ort annoncé du plan traduirait </w:t>
      </w:r>
      <w:r w:rsidR="00ED237F">
        <w:t>la fin d’</w:t>
      </w:r>
      <w:r w:rsidR="00C25B3C">
        <w:t>un modèle techno</w:t>
      </w:r>
      <w:r>
        <w:t>cratique</w:t>
      </w:r>
      <w:r w:rsidR="00ED237F">
        <w:t xml:space="preserve">, </w:t>
      </w:r>
      <w:proofErr w:type="spellStart"/>
      <w:r w:rsidR="00ED237F" w:rsidRPr="00C25B3C">
        <w:rPr>
          <w:i/>
        </w:rPr>
        <w:t>bottom</w:t>
      </w:r>
      <w:proofErr w:type="spellEnd"/>
      <w:r w:rsidR="00ED237F" w:rsidRPr="00C25B3C">
        <w:rPr>
          <w:i/>
        </w:rPr>
        <w:t xml:space="preserve"> up</w:t>
      </w:r>
      <w:r>
        <w:t xml:space="preserve"> </w:t>
      </w:r>
      <w:r w:rsidR="00ED237F">
        <w:t>et où « les habitants sont de simples usagers</w:t>
      </w:r>
      <w:r w:rsidR="00C25B3C">
        <w:t xml:space="preserve"> des</w:t>
      </w:r>
      <w:r w:rsidR="00ED237F">
        <w:t xml:space="preserve">tinataires passifs des politiques publiques», </w:t>
      </w:r>
      <w:r>
        <w:t>(</w:t>
      </w:r>
      <w:r w:rsidR="00ED237F">
        <w:t>page 23</w:t>
      </w:r>
      <w:r>
        <w:t>)</w:t>
      </w:r>
      <w:r w:rsidR="00ED237F">
        <w:t>,</w:t>
      </w:r>
      <w:r w:rsidR="00C81EE9">
        <w:t xml:space="preserve"> </w:t>
      </w:r>
      <w:r w:rsidR="00ED237F">
        <w:t>retrouvant cer</w:t>
      </w:r>
      <w:r w:rsidR="00C25B3C">
        <w:t>taines des c</w:t>
      </w:r>
      <w:r>
        <w:t xml:space="preserve">ritiques de </w:t>
      </w:r>
      <w:r w:rsidRPr="008546F3">
        <w:rPr>
          <w:smallCaps/>
        </w:rPr>
        <w:t>Pi</w:t>
      </w:r>
      <w:r w:rsidR="00C25B3C" w:rsidRPr="008546F3">
        <w:rPr>
          <w:smallCaps/>
        </w:rPr>
        <w:t>ron,</w:t>
      </w:r>
      <w:r w:rsidR="00C25B3C">
        <w:t xml:space="preserve"> </w:t>
      </w:r>
      <w:r>
        <w:t>(</w:t>
      </w:r>
      <w:r w:rsidR="00C25B3C">
        <w:t>2014</w:t>
      </w:r>
      <w:r>
        <w:t>)</w:t>
      </w:r>
      <w:r w:rsidR="00C25B3C">
        <w:t xml:space="preserve"> concernant « la ville de l’idéologie urbaine classique », </w:t>
      </w:r>
      <w:r>
        <w:t>(</w:t>
      </w:r>
      <w:r w:rsidR="00C25B3C">
        <w:t>page 53</w:t>
      </w:r>
      <w:r>
        <w:t>) ou, dans les termes des auteurs</w:t>
      </w:r>
      <w:r w:rsidR="00C25B3C">
        <w:t>, la « contestat</w:t>
      </w:r>
      <w:r w:rsidR="00FA77ED">
        <w:t xml:space="preserve">ion de l’architecture moderne </w:t>
      </w:r>
      <w:r w:rsidR="00C25B3C">
        <w:t>e</w:t>
      </w:r>
      <w:r>
        <w:t>t de l’urbanisme fonctionnel », (page  </w:t>
      </w:r>
      <w:r w:rsidR="00C25B3C">
        <w:t>25</w:t>
      </w:r>
      <w:r>
        <w:t>)</w:t>
      </w:r>
      <w:r w:rsidR="00C81EE9">
        <w:t xml:space="preserve">. </w:t>
      </w:r>
      <w:r w:rsidR="00C25B3C">
        <w:t>La charge est connue</w:t>
      </w:r>
      <w:r>
        <w:t xml:space="preserve">, </w:t>
      </w:r>
      <w:r w:rsidR="00C25B3C">
        <w:t>facile et a</w:t>
      </w:r>
      <w:r>
        <w:t>ussi réversible</w:t>
      </w:r>
      <w:r w:rsidR="00FA77ED">
        <w:t>, même au nom de l’habitabilité: « les projets d’urbanisme, réfléchis à tout</w:t>
      </w:r>
      <w:r w:rsidR="00C81EE9">
        <w:t xml:space="preserve">es les échelles, cristallisent </w:t>
      </w:r>
      <w:r w:rsidR="00FA77ED">
        <w:t xml:space="preserve">un ensemble de composantes physiques, naturelles, matérielles qui concourent à dessiner la </w:t>
      </w:r>
      <w:r w:rsidR="00FA77ED" w:rsidRPr="00FA77ED">
        <w:rPr>
          <w:i/>
        </w:rPr>
        <w:t>qualité de vie</w:t>
      </w:r>
      <w:r w:rsidR="00FA77ED">
        <w:t xml:space="preserve"> mais aussi esthétiques, symboliques et signifiante</w:t>
      </w:r>
      <w:r w:rsidR="00B66FBC">
        <w:t xml:space="preserve">s qui participent à accueillir </w:t>
      </w:r>
      <w:r w:rsidR="00FA77ED">
        <w:t>le vivant</w:t>
      </w:r>
      <w:r w:rsidR="00B66FBC">
        <w:t> »</w:t>
      </w:r>
      <w:r w:rsidR="00FA77ED">
        <w:t>, (page 16 et les italiques des auteurs).</w:t>
      </w:r>
      <w:r w:rsidR="00C25B3C">
        <w:t xml:space="preserve"> </w:t>
      </w:r>
    </w:p>
    <w:p w:rsidR="00107312" w:rsidRDefault="00C25B3C" w:rsidP="00E02591">
      <w:pPr>
        <w:jc w:val="both"/>
      </w:pPr>
      <w:r>
        <w:t xml:space="preserve">C’est </w:t>
      </w:r>
      <w:r w:rsidR="00FC164C">
        <w:t xml:space="preserve">alors la phase du </w:t>
      </w:r>
      <w:r w:rsidRPr="00C25B3C">
        <w:rPr>
          <w:i/>
        </w:rPr>
        <w:t>désamour</w:t>
      </w:r>
      <w:r>
        <w:t xml:space="preserve">, le projet pouvant devenir tout et son contraire, un nouveau fondement de l’urbanisme, un principe « hégémonique », </w:t>
      </w:r>
      <w:r w:rsidR="00107312">
        <w:t xml:space="preserve">(page </w:t>
      </w:r>
      <w:r>
        <w:t>28</w:t>
      </w:r>
      <w:r w:rsidR="00107312">
        <w:t>),</w:t>
      </w:r>
      <w:r w:rsidR="00FA77ED">
        <w:t xml:space="preserve"> conduisant alors </w:t>
      </w:r>
      <w:r>
        <w:t xml:space="preserve">essentiellement à </w:t>
      </w:r>
      <w:r w:rsidR="00FA77ED">
        <w:t xml:space="preserve">une « rhétorique du discours » </w:t>
      </w:r>
      <w:r>
        <w:t xml:space="preserve">donnant du baume au cœur </w:t>
      </w:r>
      <w:r w:rsidR="0091522A">
        <w:t>des u</w:t>
      </w:r>
      <w:r>
        <w:t>rbanistes et architectes mais laissant la vill</w:t>
      </w:r>
      <w:r w:rsidR="00FA77ED">
        <w:t xml:space="preserve">e se faire par « la soumission </w:t>
      </w:r>
      <w:r>
        <w:t>des</w:t>
      </w:r>
      <w:r w:rsidR="00FA77ED">
        <w:t xml:space="preserve"> villes aux lois du marché » et </w:t>
      </w:r>
      <w:r>
        <w:t xml:space="preserve">à la thématique des </w:t>
      </w:r>
      <w:r w:rsidRPr="00107312">
        <w:rPr>
          <w:i/>
        </w:rPr>
        <w:t>villes financiarisées</w:t>
      </w:r>
      <w:r w:rsidR="00DD49F6">
        <w:t xml:space="preserve"> (</w:t>
      </w:r>
      <w:r w:rsidR="00FA77ED">
        <w:t xml:space="preserve">curieusement </w:t>
      </w:r>
      <w:r w:rsidR="00DD49F6">
        <w:t>non évoquée sous ré</w:t>
      </w:r>
      <w:r>
        <w:t>serve de</w:t>
      </w:r>
      <w:r w:rsidR="00DD49F6">
        <w:t xml:space="preserve"> bonne </w:t>
      </w:r>
      <w:r>
        <w:t xml:space="preserve">lecture </w:t>
      </w:r>
      <w:r w:rsidR="00DD49F6">
        <w:t>de l’ouvrage)</w:t>
      </w:r>
      <w:r w:rsidR="00107312">
        <w:t xml:space="preserve">. C’est le </w:t>
      </w:r>
      <w:r>
        <w:t>retour de l’intérêt et</w:t>
      </w:r>
      <w:r w:rsidR="00FA77ED">
        <w:t xml:space="preserve"> de la pertinence des analyses </w:t>
      </w:r>
      <w:r>
        <w:t>encore prégnantes o</w:t>
      </w:r>
      <w:r w:rsidR="00107312">
        <w:t>u redécouvertes à la D. Harvey. Le projet, son écho, son succès médiatique et commercial serai</w:t>
      </w:r>
      <w:r w:rsidR="00FA77ED">
        <w:t>en</w:t>
      </w:r>
      <w:r w:rsidR="00C81EE9">
        <w:t>t (surtout ?) liés</w:t>
      </w:r>
      <w:r w:rsidR="00107312">
        <w:t xml:space="preserve"> à</w:t>
      </w:r>
      <w:r w:rsidR="00DD49F6">
        <w:t xml:space="preserve"> </w:t>
      </w:r>
      <w:r w:rsidR="00FA77ED">
        <w:t xml:space="preserve">la capacité d’en faire </w:t>
      </w:r>
      <w:r w:rsidR="00107312">
        <w:t>une histoire</w:t>
      </w:r>
      <w:r w:rsidR="00DD49F6">
        <w:t>,</w:t>
      </w:r>
      <w:r w:rsidR="00107312">
        <w:t xml:space="preserve"> </w:t>
      </w:r>
      <w:r w:rsidR="00DD49F6">
        <w:t xml:space="preserve">une </w:t>
      </w:r>
      <w:proofErr w:type="spellStart"/>
      <w:r w:rsidR="00DD49F6" w:rsidRPr="00107312">
        <w:rPr>
          <w:i/>
        </w:rPr>
        <w:t>storytelling</w:t>
      </w:r>
      <w:proofErr w:type="spellEnd"/>
      <w:r w:rsidR="00107312">
        <w:t xml:space="preserve">, </w:t>
      </w:r>
      <w:r w:rsidR="00FA77ED">
        <w:t>(</w:t>
      </w:r>
      <w:proofErr w:type="spellStart"/>
      <w:r w:rsidR="00107312" w:rsidRPr="008546F3">
        <w:rPr>
          <w:smallCaps/>
        </w:rPr>
        <w:t>Tranda-Pittion</w:t>
      </w:r>
      <w:proofErr w:type="spellEnd"/>
      <w:r w:rsidR="00107312">
        <w:t xml:space="preserve"> et </w:t>
      </w:r>
      <w:proofErr w:type="spellStart"/>
      <w:r w:rsidR="00107312" w:rsidRPr="008546F3">
        <w:rPr>
          <w:smallCaps/>
        </w:rPr>
        <w:t>Feddersen</w:t>
      </w:r>
      <w:proofErr w:type="spellEnd"/>
      <w:r w:rsidR="00107312" w:rsidRPr="008546F3">
        <w:rPr>
          <w:smallCaps/>
        </w:rPr>
        <w:t>,</w:t>
      </w:r>
      <w:r w:rsidR="00107312">
        <w:t xml:space="preserve"> (page </w:t>
      </w:r>
      <w:r w:rsidR="00DD49F6">
        <w:t>166</w:t>
      </w:r>
      <w:r w:rsidR="00FA77ED">
        <w:t>)</w:t>
      </w:r>
      <w:r w:rsidR="00107312">
        <w:t xml:space="preserve">, voire selon </w:t>
      </w:r>
      <w:proofErr w:type="spellStart"/>
      <w:r w:rsidR="00107312" w:rsidRPr="008546F3">
        <w:rPr>
          <w:smallCaps/>
        </w:rPr>
        <w:t>Matthey</w:t>
      </w:r>
      <w:proofErr w:type="spellEnd"/>
      <w:r w:rsidR="006C58BC">
        <w:rPr>
          <w:smallCaps/>
        </w:rPr>
        <w:t>,</w:t>
      </w:r>
      <w:r w:rsidR="00107312">
        <w:t xml:space="preserve"> un roman :</w:t>
      </w:r>
      <w:r w:rsidR="00FA77ED">
        <w:t xml:space="preserve"> plus </w:t>
      </w:r>
      <w:r w:rsidR="00107312">
        <w:t xml:space="preserve">l’emballage et le </w:t>
      </w:r>
      <w:r w:rsidR="00107312" w:rsidRPr="00107312">
        <w:rPr>
          <w:i/>
        </w:rPr>
        <w:t>buzz</w:t>
      </w:r>
      <w:r w:rsidR="00107312">
        <w:t xml:space="preserve"> plus que le contenant</w:t>
      </w:r>
      <w:r w:rsidR="00FA77ED">
        <w:t> !</w:t>
      </w:r>
      <w:r w:rsidR="00107312">
        <w:t> </w:t>
      </w:r>
      <w:r w:rsidR="00DD49F6">
        <w:t xml:space="preserve"> Il y a encore et encore des jeux de rôle</w:t>
      </w:r>
      <w:r w:rsidR="00107312">
        <w:t>,</w:t>
      </w:r>
      <w:r w:rsidR="00DD49F6">
        <w:t xml:space="preserve"> des enjeux théoriques opérationnels, symboliques, ces derni</w:t>
      </w:r>
      <w:r w:rsidR="003E4F37">
        <w:t xml:space="preserve">ers </w:t>
      </w:r>
      <w:r w:rsidR="00107312">
        <w:t>joliment</w:t>
      </w:r>
      <w:r w:rsidR="003E4F37">
        <w:t xml:space="preserve"> </w:t>
      </w:r>
      <w:r w:rsidR="00FA77ED">
        <w:t xml:space="preserve">démontés par </w:t>
      </w:r>
      <w:r w:rsidR="00FA77ED" w:rsidRPr="008546F3">
        <w:rPr>
          <w:smallCaps/>
        </w:rPr>
        <w:t xml:space="preserve">Racine </w:t>
      </w:r>
      <w:r w:rsidR="003E4F37">
        <w:t xml:space="preserve">par </w:t>
      </w:r>
      <w:proofErr w:type="spellStart"/>
      <w:r w:rsidR="003E4F37" w:rsidRPr="003E4F37">
        <w:rPr>
          <w:i/>
        </w:rPr>
        <w:t>R</w:t>
      </w:r>
      <w:r w:rsidR="00DD49F6" w:rsidRPr="003E4F37">
        <w:rPr>
          <w:i/>
        </w:rPr>
        <w:t>osebud</w:t>
      </w:r>
      <w:proofErr w:type="spellEnd"/>
      <w:r w:rsidR="00DD49F6">
        <w:t xml:space="preserve"> et ce que j’appelle</w:t>
      </w:r>
      <w:r w:rsidR="00107312">
        <w:t xml:space="preserve">rai plus bas </w:t>
      </w:r>
      <w:r w:rsidR="00DD49F6">
        <w:t>« </w:t>
      </w:r>
      <w:r w:rsidR="003E4F37">
        <w:t>le thé</w:t>
      </w:r>
      <w:r w:rsidR="00DD49F6">
        <w:t>orème du toit ».</w:t>
      </w:r>
    </w:p>
    <w:p w:rsidR="0091522A" w:rsidRDefault="00DD49F6" w:rsidP="00E02591">
      <w:pPr>
        <w:jc w:val="both"/>
      </w:pPr>
      <w:r>
        <w:t xml:space="preserve"> Amour-désamour</w:t>
      </w:r>
      <w:r w:rsidR="00EA368F">
        <w:t xml:space="preserve"> mais </w:t>
      </w:r>
      <w:r>
        <w:t>on s</w:t>
      </w:r>
      <w:r w:rsidR="003E4F37">
        <w:t>e calme</w:t>
      </w:r>
      <w:r w:rsidR="00107312">
        <w:t>,</w:t>
      </w:r>
      <w:r w:rsidR="003E4F37">
        <w:t xml:space="preserve"> </w:t>
      </w:r>
      <w:r w:rsidR="00EA368F">
        <w:t>on fait une pause et</w:t>
      </w:r>
      <w:r w:rsidR="00B66FBC">
        <w:t xml:space="preserve"> </w:t>
      </w:r>
      <w:proofErr w:type="spellStart"/>
      <w:r w:rsidR="00B66FBC" w:rsidRPr="00B66FBC">
        <w:rPr>
          <w:smallCaps/>
        </w:rPr>
        <w:t>Delabarre</w:t>
      </w:r>
      <w:proofErr w:type="spellEnd"/>
      <w:r w:rsidR="00B66FBC" w:rsidRPr="00B66FBC">
        <w:rPr>
          <w:smallCaps/>
        </w:rPr>
        <w:t xml:space="preserve"> </w:t>
      </w:r>
      <w:r w:rsidR="00B66FBC">
        <w:t>et</w:t>
      </w:r>
      <w:r w:rsidR="00EA368F">
        <w:t xml:space="preserve"> </w:t>
      </w:r>
      <w:proofErr w:type="spellStart"/>
      <w:r w:rsidR="00EA368F" w:rsidRPr="008546F3">
        <w:rPr>
          <w:smallCaps/>
        </w:rPr>
        <w:t>Dugua</w:t>
      </w:r>
      <w:proofErr w:type="spellEnd"/>
      <w:r w:rsidR="00B66FBC">
        <w:t xml:space="preserve">  </w:t>
      </w:r>
      <w:r w:rsidR="003E4F37">
        <w:t>posent « </w:t>
      </w:r>
      <w:r w:rsidR="008546F3">
        <w:t xml:space="preserve">trois hypothèses majeures pour </w:t>
      </w:r>
      <w:r w:rsidR="003E4F37">
        <w:t>la recherche-action pour faire la ville</w:t>
      </w:r>
      <w:r w:rsidR="00107312">
        <w:t> »</w:t>
      </w:r>
      <w:r w:rsidR="003E4F37">
        <w:t xml:space="preserve"> par le projet</w:t>
      </w:r>
      <w:r w:rsidR="00EA368F">
        <w:t>,</w:t>
      </w:r>
      <w:r w:rsidR="003E4F37">
        <w:t xml:space="preserve"> </w:t>
      </w:r>
      <w:r w:rsidR="00EA368F">
        <w:t xml:space="preserve"> hypothèses </w:t>
      </w:r>
      <w:r w:rsidR="003E4F37">
        <w:t xml:space="preserve">synthétisées par la figure 0.1 </w:t>
      </w:r>
      <w:r w:rsidR="00107312">
        <w:t>de la page 41. A</w:t>
      </w:r>
      <w:r w:rsidR="003E4F37">
        <w:t>insi suivant les auteurs, « entre amour et désamour, cette nouvelle matrice –qu’il conviendrait d’affiner ou de réajuster par des travaux complémentaires- constitue néanmoins un levier d’innovation sociale et scientifique apte à bousculer les ruptures liées à des paradigmes divergents, peu favorables aux</w:t>
      </w:r>
      <w:r w:rsidR="00107312">
        <w:t xml:space="preserve"> collaborations scientifiques »</w:t>
      </w:r>
      <w:r w:rsidR="003E4F37">
        <w:t xml:space="preserve">, </w:t>
      </w:r>
      <w:r w:rsidR="00107312">
        <w:t>(</w:t>
      </w:r>
      <w:r w:rsidR="003E4F37">
        <w:t>page 41</w:t>
      </w:r>
      <w:r w:rsidR="00107312">
        <w:t>)</w:t>
      </w:r>
      <w:r w:rsidR="003E4F37">
        <w:t xml:space="preserve">. Cette matrice pourra faire une excellente base de </w:t>
      </w:r>
      <w:r w:rsidR="00107312">
        <w:t xml:space="preserve">discussions dans les </w:t>
      </w:r>
      <w:r w:rsidR="00107312" w:rsidRPr="00107312">
        <w:rPr>
          <w:i/>
        </w:rPr>
        <w:t>ateliers</w:t>
      </w:r>
      <w:r w:rsidR="00107312">
        <w:t xml:space="preserve"> </w:t>
      </w:r>
      <w:r w:rsidR="003E4F37">
        <w:t xml:space="preserve">qu’évoque </w:t>
      </w:r>
      <w:r w:rsidR="0091522A">
        <w:t>S</w:t>
      </w:r>
      <w:r w:rsidR="003E4F37">
        <w:t xml:space="preserve">cherrer pour qui ceux-ci font « partie du code génétique de la formation en urbanisme depuis l’origine », </w:t>
      </w:r>
      <w:r w:rsidR="00107312">
        <w:t>(</w:t>
      </w:r>
      <w:r w:rsidR="003E4F37">
        <w:t>page 215</w:t>
      </w:r>
      <w:r w:rsidR="00107312">
        <w:t>)</w:t>
      </w:r>
      <w:r w:rsidR="003E4F37">
        <w:t>.</w:t>
      </w:r>
    </w:p>
    <w:p w:rsidR="00EA368F" w:rsidRDefault="00107312" w:rsidP="00E02591">
      <w:pPr>
        <w:jc w:val="both"/>
      </w:pPr>
      <w:proofErr w:type="spellStart"/>
      <w:r w:rsidRPr="008546F3">
        <w:rPr>
          <w:smallCaps/>
        </w:rPr>
        <w:t>Dugua</w:t>
      </w:r>
      <w:proofErr w:type="spellEnd"/>
      <w:r>
        <w:t xml:space="preserve"> et </w:t>
      </w:r>
      <w:proofErr w:type="spellStart"/>
      <w:r w:rsidRPr="008546F3">
        <w:rPr>
          <w:smallCaps/>
        </w:rPr>
        <w:t>D</w:t>
      </w:r>
      <w:r w:rsidR="00EA368F" w:rsidRPr="008546F3">
        <w:rPr>
          <w:smallCaps/>
        </w:rPr>
        <w:t>elabarre</w:t>
      </w:r>
      <w:proofErr w:type="spellEnd"/>
      <w:r w:rsidR="00EA368F">
        <w:t xml:space="preserve"> </w:t>
      </w:r>
      <w:r w:rsidR="0091522A">
        <w:t xml:space="preserve">nous emmènent ensuite dans des entretiens avec </w:t>
      </w:r>
      <w:r w:rsidR="0091522A" w:rsidRPr="008546F3">
        <w:rPr>
          <w:smallCaps/>
        </w:rPr>
        <w:t>Scherrer</w:t>
      </w:r>
      <w:r w:rsidR="0091522A">
        <w:t xml:space="preserve"> et </w:t>
      </w:r>
      <w:proofErr w:type="spellStart"/>
      <w:r w:rsidR="0091522A" w:rsidRPr="008546F3">
        <w:rPr>
          <w:smallCaps/>
        </w:rPr>
        <w:t>Demazière</w:t>
      </w:r>
      <w:proofErr w:type="spellEnd"/>
      <w:r w:rsidR="0091522A" w:rsidRPr="008546F3">
        <w:rPr>
          <w:smallCaps/>
        </w:rPr>
        <w:t xml:space="preserve"> </w:t>
      </w:r>
      <w:r w:rsidR="0091522A">
        <w:t xml:space="preserve">relatifs </w:t>
      </w:r>
      <w:r>
        <w:t>à un regard comparatif entre l’Europe et l’A</w:t>
      </w:r>
      <w:r w:rsidR="00EA368F">
        <w:t xml:space="preserve">mérique du nord </w:t>
      </w:r>
      <w:r w:rsidR="0091522A">
        <w:t>à partir des trois hypothèses émises. On connait les liens qui unissent ces deux personnalités</w:t>
      </w:r>
      <w:r w:rsidR="002669FC">
        <w:t xml:space="preserve"> fortes de l’A</w:t>
      </w:r>
      <w:r w:rsidR="006C58BC">
        <w:t>PERAU</w:t>
      </w:r>
      <w:r w:rsidR="002669FC">
        <w:t xml:space="preserve">, leurs formidables capacités d’animation de tables-rondes </w:t>
      </w:r>
      <w:r w:rsidR="001F11DD">
        <w:t xml:space="preserve">à l’image des séances initiées et </w:t>
      </w:r>
      <w:r w:rsidR="00173CF9">
        <w:t xml:space="preserve">pilotées dans le domaine de la </w:t>
      </w:r>
      <w:proofErr w:type="spellStart"/>
      <w:r w:rsidR="00173CF9" w:rsidRPr="00173CF9">
        <w:rPr>
          <w:i/>
        </w:rPr>
        <w:t>R</w:t>
      </w:r>
      <w:r w:rsidR="006C58BC">
        <w:rPr>
          <w:i/>
        </w:rPr>
        <w:t>egional</w:t>
      </w:r>
      <w:proofErr w:type="spellEnd"/>
      <w:r w:rsidR="006C58BC">
        <w:rPr>
          <w:i/>
        </w:rPr>
        <w:t xml:space="preserve"> S</w:t>
      </w:r>
      <w:r w:rsidR="001F11DD" w:rsidRPr="00173CF9">
        <w:rPr>
          <w:i/>
        </w:rPr>
        <w:t>cience</w:t>
      </w:r>
      <w:r w:rsidR="00EA368F">
        <w:t xml:space="preserve"> </w:t>
      </w:r>
      <w:r w:rsidR="001F11DD">
        <w:t xml:space="preserve">par T. </w:t>
      </w:r>
      <w:r w:rsidR="001F11DD" w:rsidRPr="008546F3">
        <w:rPr>
          <w:smallCaps/>
        </w:rPr>
        <w:t xml:space="preserve">Bailly </w:t>
      </w:r>
      <w:r w:rsidR="001F11DD">
        <w:t xml:space="preserve">et L. </w:t>
      </w:r>
      <w:r w:rsidR="001F11DD" w:rsidRPr="008546F3">
        <w:rPr>
          <w:smallCaps/>
        </w:rPr>
        <w:t>Gibson</w:t>
      </w:r>
      <w:r w:rsidR="00EA368F" w:rsidRPr="008546F3">
        <w:rPr>
          <w:smallCaps/>
        </w:rPr>
        <w:t>,</w:t>
      </w:r>
      <w:r w:rsidR="001F11DD">
        <w:t xml:space="preserve"> notamment dans de multiples </w:t>
      </w:r>
      <w:r w:rsidR="00A305C3">
        <w:t>colloques et congrès aux Etats-U</w:t>
      </w:r>
      <w:r w:rsidR="001F11DD">
        <w:t xml:space="preserve">nis et on leur sait grès de nous y avoir </w:t>
      </w:r>
      <w:r w:rsidR="00A305C3">
        <w:t xml:space="preserve">souvent </w:t>
      </w:r>
      <w:r w:rsidR="001F11DD">
        <w:t>associé</w:t>
      </w:r>
      <w:r w:rsidR="00A305C3">
        <w:t>s</w:t>
      </w:r>
      <w:r w:rsidR="00EA368F">
        <w:t xml:space="preserve">. </w:t>
      </w:r>
    </w:p>
    <w:p w:rsidR="00924078" w:rsidRDefault="00EA368F" w:rsidP="00E02591">
      <w:pPr>
        <w:jc w:val="both"/>
      </w:pPr>
      <w:r>
        <w:t>Nos deux</w:t>
      </w:r>
      <w:r w:rsidR="001F11DD">
        <w:t xml:space="preserve"> </w:t>
      </w:r>
      <w:r w:rsidR="006C58BC">
        <w:rPr>
          <w:i/>
        </w:rPr>
        <w:t xml:space="preserve">Compagnons </w:t>
      </w:r>
      <w:r w:rsidR="001F11DD" w:rsidRPr="00A305C3">
        <w:rPr>
          <w:i/>
        </w:rPr>
        <w:t>de</w:t>
      </w:r>
      <w:r w:rsidR="001F11DD">
        <w:t xml:space="preserve"> </w:t>
      </w:r>
      <w:r w:rsidR="001F11DD" w:rsidRPr="00A305C3">
        <w:rPr>
          <w:i/>
        </w:rPr>
        <w:t>l’urbanisme</w:t>
      </w:r>
      <w:r w:rsidR="00A305C3">
        <w:rPr>
          <w:i/>
        </w:rPr>
        <w:t>,</w:t>
      </w:r>
      <w:r w:rsidR="001F11DD" w:rsidRPr="00A305C3">
        <w:rPr>
          <w:i/>
        </w:rPr>
        <w:t xml:space="preserve"> </w:t>
      </w:r>
      <w:r w:rsidR="00A305C3">
        <w:t xml:space="preserve">dont </w:t>
      </w:r>
      <w:r w:rsidR="001F11DD">
        <w:t>le pre</w:t>
      </w:r>
      <w:r>
        <w:t>mier n’a pas oublié son ancrage</w:t>
      </w:r>
      <w:r w:rsidR="008F0042">
        <w:t xml:space="preserve"> lyonnais</w:t>
      </w:r>
      <w:r>
        <w:t>,</w:t>
      </w:r>
      <w:r w:rsidR="008F0042">
        <w:t xml:space="preserve"> vont ainsi</w:t>
      </w:r>
      <w:r>
        <w:t xml:space="preserve"> discuter et </w:t>
      </w:r>
      <w:r w:rsidR="008F0042">
        <w:t>commenter les propositions</w:t>
      </w:r>
      <w:r>
        <w:t xml:space="preserve"> </w:t>
      </w:r>
      <w:r w:rsidR="00A305C3">
        <w:t xml:space="preserve">de l’introduction générale. </w:t>
      </w:r>
      <w:r w:rsidR="00A305C3" w:rsidRPr="008546F3">
        <w:rPr>
          <w:smallCaps/>
        </w:rPr>
        <w:t>Scherrer</w:t>
      </w:r>
      <w:r w:rsidR="008F0042">
        <w:t xml:space="preserve"> commen</w:t>
      </w:r>
      <w:r w:rsidR="00A305C3">
        <w:t>ce par souligner le relatif non-</w:t>
      </w:r>
      <w:r w:rsidR="008F0042">
        <w:t>sens de vouloir appliquer ou mê</w:t>
      </w:r>
      <w:r w:rsidR="00A305C3">
        <w:t xml:space="preserve">me de parler de Projet Urbain, c’est lui qui </w:t>
      </w:r>
      <w:r w:rsidR="008F0042">
        <w:t>ti</w:t>
      </w:r>
      <w:r w:rsidR="00173CF9">
        <w:t>ent aux majuscules</w:t>
      </w:r>
      <w:r w:rsidR="00A305C3">
        <w:t>,</w:t>
      </w:r>
      <w:r w:rsidR="00173CF9">
        <w:t xml:space="preserve"> et note le rô</w:t>
      </w:r>
      <w:r w:rsidR="008F0042">
        <w:t>le</w:t>
      </w:r>
      <w:r w:rsidR="00A305C3">
        <w:t xml:space="preserve"> toujours </w:t>
      </w:r>
      <w:r w:rsidR="008F0042">
        <w:t>majeur</w:t>
      </w:r>
      <w:r w:rsidR="00173CF9">
        <w:t xml:space="preserve"> </w:t>
      </w:r>
      <w:r w:rsidR="008F0042">
        <w:t xml:space="preserve">de J. </w:t>
      </w:r>
      <w:r w:rsidR="008546F3" w:rsidRPr="008546F3">
        <w:rPr>
          <w:smallCaps/>
        </w:rPr>
        <w:t>Jacobs</w:t>
      </w:r>
      <w:r w:rsidR="008F0042">
        <w:t>, « journaliste-act</w:t>
      </w:r>
      <w:r w:rsidR="00173CF9">
        <w:t>iviste</w:t>
      </w:r>
      <w:r>
        <w:t> », (page 209),</w:t>
      </w:r>
      <w:r w:rsidR="006C58BC">
        <w:t xml:space="preserve"> </w:t>
      </w:r>
      <w:r w:rsidR="00A305C3">
        <w:t xml:space="preserve">et le fait que </w:t>
      </w:r>
      <w:r w:rsidR="00173CF9">
        <w:t> « </w:t>
      </w:r>
      <w:r>
        <w:t xml:space="preserve">l’urbanisme </w:t>
      </w:r>
      <w:r w:rsidR="008F0042">
        <w:t>n’est pas un inst</w:t>
      </w:r>
      <w:r w:rsidR="00173CF9">
        <w:t>rument de volonté politique en A</w:t>
      </w:r>
      <w:r w:rsidR="008F0042">
        <w:t>mérique du nord »</w:t>
      </w:r>
      <w:r w:rsidR="00173CF9">
        <w:t xml:space="preserve">, </w:t>
      </w:r>
      <w:r w:rsidR="00173CF9">
        <w:lastRenderedPageBreak/>
        <w:t xml:space="preserve">(page </w:t>
      </w:r>
      <w:r w:rsidR="008F0042">
        <w:t>210</w:t>
      </w:r>
      <w:r w:rsidR="00173CF9">
        <w:t>)</w:t>
      </w:r>
      <w:r w:rsidR="008F0042">
        <w:t>, pas davantage de</w:t>
      </w:r>
      <w:r>
        <w:t xml:space="preserve"> « fétichisation »</w:t>
      </w:r>
      <w:r w:rsidR="0087257D">
        <w:t xml:space="preserve"> des principes n</w:t>
      </w:r>
      <w:r w:rsidR="008F0042">
        <w:t>i mêm</w:t>
      </w:r>
      <w:r w:rsidR="0087257D">
        <w:t>e</w:t>
      </w:r>
      <w:r w:rsidR="00A305C3">
        <w:t xml:space="preserve"> des instruments.</w:t>
      </w:r>
      <w:r w:rsidR="008F0042">
        <w:t xml:space="preserve"> Il se montre aussi plus que prudent sur les </w:t>
      </w:r>
      <w:r w:rsidR="00D7753C">
        <w:t>propositions-</w:t>
      </w:r>
      <w:r w:rsidR="00A305C3">
        <w:t>solutions pour la ville durable</w:t>
      </w:r>
      <w:r w:rsidR="00D7753C">
        <w:t xml:space="preserve"> dans la mesure où, fi</w:t>
      </w:r>
      <w:r w:rsidR="00173CF9">
        <w:t>na</w:t>
      </w:r>
      <w:r w:rsidR="00A305C3">
        <w:t>lement</w:t>
      </w:r>
      <w:r w:rsidR="00D7753C">
        <w:t xml:space="preserve">, il </w:t>
      </w:r>
      <w:r>
        <w:t xml:space="preserve">y aurait peu </w:t>
      </w:r>
      <w:r w:rsidR="00D7753C">
        <w:t>de conceptions innovantes</w:t>
      </w:r>
      <w:r w:rsidR="00A305C3">
        <w:t>:</w:t>
      </w:r>
      <w:r w:rsidR="00D7753C">
        <w:t xml:space="preserve"> au-delà des discours et des proclamations, </w:t>
      </w:r>
      <w:r>
        <w:t>on</w:t>
      </w:r>
      <w:r w:rsidR="00A305C3">
        <w:t xml:space="preserve"> recourt</w:t>
      </w:r>
      <w:r w:rsidR="00D7753C">
        <w:t xml:space="preserve"> à des « méthodes largement pré</w:t>
      </w:r>
      <w:r w:rsidR="0087257D">
        <w:t>c</w:t>
      </w:r>
      <w:r w:rsidR="00D7753C">
        <w:t>onçues »,</w:t>
      </w:r>
      <w:r w:rsidR="00A305C3">
        <w:t xml:space="preserve"> (page </w:t>
      </w:r>
      <w:r w:rsidR="00D7753C">
        <w:t>212</w:t>
      </w:r>
      <w:r w:rsidR="00A305C3">
        <w:t>)</w:t>
      </w:r>
      <w:r w:rsidR="00D7753C">
        <w:t xml:space="preserve"> qui font les beaux jours de bureaux d’étude</w:t>
      </w:r>
      <w:r>
        <w:t xml:space="preserve"> </w:t>
      </w:r>
      <w:r w:rsidR="00A305C3">
        <w:t xml:space="preserve">Il n’est </w:t>
      </w:r>
      <w:r w:rsidR="006C58BC">
        <w:t xml:space="preserve">pas </w:t>
      </w:r>
      <w:r w:rsidR="00A305C3">
        <w:t>p</w:t>
      </w:r>
      <w:r w:rsidR="00731092">
        <w:t xml:space="preserve">lus </w:t>
      </w:r>
      <w:r w:rsidR="00A305C3">
        <w:t>tendre pour la Charte d’Aalborg</w:t>
      </w:r>
      <w:r w:rsidR="00731092">
        <w:t>, « un alibi de l’esc</w:t>
      </w:r>
      <w:r w:rsidR="00173CF9">
        <w:t xml:space="preserve">roquerie » et relève que « La Charte du ‘New </w:t>
      </w:r>
      <w:proofErr w:type="spellStart"/>
      <w:r w:rsidR="00173CF9">
        <w:t>U</w:t>
      </w:r>
      <w:r w:rsidR="00731092">
        <w:t>rbanism</w:t>
      </w:r>
      <w:proofErr w:type="spellEnd"/>
      <w:r w:rsidR="00731092">
        <w:t>’ est totalement incompréhensible pour un européen</w:t>
      </w:r>
      <w:r w:rsidR="00173CF9">
        <w:t xml:space="preserve"> », </w:t>
      </w:r>
      <w:r w:rsidR="00A305C3">
        <w:t>(</w:t>
      </w:r>
      <w:r w:rsidR="00173CF9">
        <w:t>page</w:t>
      </w:r>
      <w:r w:rsidR="00731092">
        <w:t xml:space="preserve"> 217</w:t>
      </w:r>
      <w:r w:rsidR="00A305C3">
        <w:t>)</w:t>
      </w:r>
      <w:r w:rsidR="00731092">
        <w:t>, quand bien mêm</w:t>
      </w:r>
      <w:r w:rsidR="00173CF9">
        <w:t>e</w:t>
      </w:r>
      <w:r w:rsidR="00731092">
        <w:t xml:space="preserve"> l’idée ou </w:t>
      </w:r>
      <w:r>
        <w:t>les principes ont t</w:t>
      </w:r>
      <w:r w:rsidR="00A305C3">
        <w:t xml:space="preserve">endance à </w:t>
      </w:r>
      <w:r>
        <w:t>être repris</w:t>
      </w:r>
      <w:r w:rsidR="00173CF9">
        <w:t>, transpl</w:t>
      </w:r>
      <w:r>
        <w:t>anté</w:t>
      </w:r>
      <w:r w:rsidR="00731092">
        <w:t>s sans trop de prudence et de modération</w:t>
      </w:r>
      <w:r w:rsidR="00A305C3">
        <w:t>.</w:t>
      </w:r>
    </w:p>
    <w:p w:rsidR="00E36792" w:rsidRDefault="00731092" w:rsidP="00E02591">
      <w:pPr>
        <w:jc w:val="both"/>
      </w:pPr>
      <w:proofErr w:type="spellStart"/>
      <w:r w:rsidRPr="008546F3">
        <w:rPr>
          <w:smallCaps/>
        </w:rPr>
        <w:t>Demazière</w:t>
      </w:r>
      <w:proofErr w:type="spellEnd"/>
      <w:r w:rsidR="00A305C3">
        <w:t xml:space="preserve">, en réponse, </w:t>
      </w:r>
      <w:r>
        <w:t xml:space="preserve">s’interroge sur le point </w:t>
      </w:r>
      <w:r w:rsidR="00173CF9">
        <w:t>de savoir « si le projet urbain n</w:t>
      </w:r>
      <w:r>
        <w:t xml:space="preserve">’est pas un mode d’action </w:t>
      </w:r>
      <w:r w:rsidR="00173CF9">
        <w:t>très occidental »</w:t>
      </w:r>
      <w:r w:rsidR="00C414AC">
        <w:t xml:space="preserve">, </w:t>
      </w:r>
      <w:r w:rsidR="00A305C3">
        <w:t>(</w:t>
      </w:r>
      <w:r w:rsidR="00C414AC">
        <w:t xml:space="preserve">page </w:t>
      </w:r>
      <w:r w:rsidR="00173CF9">
        <w:t>222</w:t>
      </w:r>
      <w:r w:rsidR="00A305C3">
        <w:t>)</w:t>
      </w:r>
      <w:r w:rsidR="00EA368F">
        <w:t xml:space="preserve">, </w:t>
      </w:r>
      <w:r w:rsidR="00173CF9">
        <w:t xml:space="preserve">formule </w:t>
      </w:r>
      <w:r w:rsidR="00EA368F">
        <w:t>trop</w:t>
      </w:r>
      <w:r w:rsidR="00C414AC">
        <w:t xml:space="preserve"> </w:t>
      </w:r>
      <w:r>
        <w:t>géné</w:t>
      </w:r>
      <w:r w:rsidR="00173CF9">
        <w:t xml:space="preserve">rale puisqu’il note </w:t>
      </w:r>
      <w:r>
        <w:t>des différences entre l’Euro</w:t>
      </w:r>
      <w:r w:rsidR="006C58BC">
        <w:t>pe du sud et l’Europe du n</w:t>
      </w:r>
      <w:r w:rsidR="00EA368F">
        <w:t xml:space="preserve">ord. </w:t>
      </w:r>
      <w:r w:rsidR="00A305C3">
        <w:t xml:space="preserve">Contre </w:t>
      </w:r>
      <w:r w:rsidRPr="008546F3">
        <w:rPr>
          <w:smallCaps/>
        </w:rPr>
        <w:t>Jacobs</w:t>
      </w:r>
      <w:r w:rsidR="00A305C3">
        <w:t xml:space="preserve">, </w:t>
      </w:r>
      <w:r>
        <w:t>il renvoie</w:t>
      </w:r>
      <w:r w:rsidR="00EA368F">
        <w:t xml:space="preserve"> à</w:t>
      </w:r>
      <w:r>
        <w:t xml:space="preserve"> </w:t>
      </w:r>
      <w:r w:rsidRPr="00731092">
        <w:rPr>
          <w:i/>
        </w:rPr>
        <w:t>la planification stratégique spatialisée</w:t>
      </w:r>
      <w:r>
        <w:t xml:space="preserve"> et cite heureusement</w:t>
      </w:r>
      <w:r w:rsidRPr="008546F3">
        <w:rPr>
          <w:smallCaps/>
        </w:rPr>
        <w:t xml:space="preserve"> </w:t>
      </w:r>
      <w:proofErr w:type="spellStart"/>
      <w:r w:rsidRPr="008546F3">
        <w:rPr>
          <w:smallCaps/>
        </w:rPr>
        <w:t>Kunzmann</w:t>
      </w:r>
      <w:proofErr w:type="spellEnd"/>
      <w:r>
        <w:t xml:space="preserve"> dont on a</w:t>
      </w:r>
      <w:r w:rsidR="00A305C3">
        <w:t>,</w:t>
      </w:r>
      <w:r>
        <w:t xml:space="preserve"> en France du moins</w:t>
      </w:r>
      <w:r w:rsidR="00A305C3">
        <w:t>,</w:t>
      </w:r>
      <w:r>
        <w:t xml:space="preserve"> insuf</w:t>
      </w:r>
      <w:r w:rsidR="00A305C3">
        <w:t>f</w:t>
      </w:r>
      <w:r w:rsidR="00EA368F">
        <w:t xml:space="preserve">isamment retenu la pertinence </w:t>
      </w:r>
      <w:r w:rsidR="00A305C3">
        <w:t xml:space="preserve">Il </w:t>
      </w:r>
      <w:r w:rsidR="00173CF9">
        <w:t xml:space="preserve">aurait pu ajouter aussi </w:t>
      </w:r>
      <w:proofErr w:type="spellStart"/>
      <w:r w:rsidR="00173CF9" w:rsidRPr="008546F3">
        <w:rPr>
          <w:smallCaps/>
        </w:rPr>
        <w:t>F</w:t>
      </w:r>
      <w:r w:rsidRPr="008546F3">
        <w:rPr>
          <w:smallCaps/>
        </w:rPr>
        <w:t>alud</w:t>
      </w:r>
      <w:r w:rsidR="00BE1B29" w:rsidRPr="008546F3">
        <w:rPr>
          <w:smallCaps/>
        </w:rPr>
        <w:t>i</w:t>
      </w:r>
      <w:proofErr w:type="spellEnd"/>
      <w:r w:rsidR="00A305C3" w:rsidRPr="008546F3">
        <w:rPr>
          <w:smallCaps/>
        </w:rPr>
        <w:t xml:space="preserve"> </w:t>
      </w:r>
      <w:r w:rsidR="00A305C3">
        <w:t>(2010), c</w:t>
      </w:r>
      <w:r w:rsidR="00BE1B29">
        <w:t>es deux auteurs ay</w:t>
      </w:r>
      <w:r>
        <w:t>a</w:t>
      </w:r>
      <w:r w:rsidR="00BE1B29">
        <w:t>n</w:t>
      </w:r>
      <w:r>
        <w:t>t régulièr</w:t>
      </w:r>
      <w:r w:rsidR="00173CF9">
        <w:t>e</w:t>
      </w:r>
      <w:r>
        <w:t xml:space="preserve">ment écrit notamment dans la revue </w:t>
      </w:r>
      <w:proofErr w:type="spellStart"/>
      <w:r w:rsidR="00A305C3" w:rsidRPr="00A305C3">
        <w:rPr>
          <w:i/>
        </w:rPr>
        <w:t>disP</w:t>
      </w:r>
      <w:proofErr w:type="spellEnd"/>
      <w:r w:rsidR="00EA368F">
        <w:t xml:space="preserve">. </w:t>
      </w:r>
      <w:r>
        <w:t xml:space="preserve">Moins que de vouloir opposer planification et projet, </w:t>
      </w:r>
      <w:r w:rsidRPr="008546F3">
        <w:rPr>
          <w:smallCaps/>
        </w:rPr>
        <w:t>S</w:t>
      </w:r>
      <w:r w:rsidR="002C4264" w:rsidRPr="008546F3">
        <w:rPr>
          <w:smallCaps/>
        </w:rPr>
        <w:t>c</w:t>
      </w:r>
      <w:r w:rsidRPr="008546F3">
        <w:rPr>
          <w:smallCaps/>
        </w:rPr>
        <w:t>herrer</w:t>
      </w:r>
      <w:r>
        <w:t xml:space="preserve"> dit clairement</w:t>
      </w:r>
      <w:r w:rsidR="008546F3">
        <w:t xml:space="preserve"> (page 209)</w:t>
      </w:r>
      <w:r w:rsidR="00EA368F">
        <w:t>,</w:t>
      </w:r>
      <w:r w:rsidR="008546F3">
        <w:t xml:space="preserve"> </w:t>
      </w:r>
      <w:r w:rsidR="00EA368F">
        <w:t xml:space="preserve">que </w:t>
      </w:r>
      <w:r w:rsidR="00173CF9">
        <w:t>« c’est une aut</w:t>
      </w:r>
      <w:r w:rsidR="002C4264">
        <w:t>re manière de faire de la planification »</w:t>
      </w:r>
      <w:r w:rsidR="00173CF9">
        <w:t>.</w:t>
      </w:r>
      <w:r w:rsidR="00A305C3">
        <w:t xml:space="preserve"> Pour </w:t>
      </w:r>
      <w:proofErr w:type="spellStart"/>
      <w:r w:rsidR="00173CF9" w:rsidRPr="008546F3">
        <w:rPr>
          <w:smallCaps/>
        </w:rPr>
        <w:t>D</w:t>
      </w:r>
      <w:r w:rsidR="002C4264" w:rsidRPr="008546F3">
        <w:rPr>
          <w:smallCaps/>
        </w:rPr>
        <w:t>em</w:t>
      </w:r>
      <w:r w:rsidR="00BE1B29" w:rsidRPr="008546F3">
        <w:rPr>
          <w:smallCaps/>
        </w:rPr>
        <w:t>a</w:t>
      </w:r>
      <w:r w:rsidR="002C4264" w:rsidRPr="008546F3">
        <w:rPr>
          <w:smallCaps/>
        </w:rPr>
        <w:t>zière</w:t>
      </w:r>
      <w:proofErr w:type="spellEnd"/>
      <w:r w:rsidR="00A305C3" w:rsidRPr="008546F3">
        <w:rPr>
          <w:smallCaps/>
        </w:rPr>
        <w:t>,</w:t>
      </w:r>
      <w:r w:rsidR="00A305C3">
        <w:t xml:space="preserve"> </w:t>
      </w:r>
      <w:r w:rsidR="00173CF9">
        <w:t xml:space="preserve">on accorde </w:t>
      </w:r>
      <w:r w:rsidR="002C4264">
        <w:t>une attention</w:t>
      </w:r>
      <w:r w:rsidR="00EA368F">
        <w:t>,</w:t>
      </w:r>
      <w:r w:rsidR="002C4264">
        <w:t xml:space="preserve"> formelle au moins</w:t>
      </w:r>
      <w:r w:rsidR="00EA368F">
        <w:t>,</w:t>
      </w:r>
      <w:r w:rsidR="006C58BC">
        <w:t xml:space="preserve"> à </w:t>
      </w:r>
      <w:r w:rsidR="002C4264">
        <w:t>créer, valorise</w:t>
      </w:r>
      <w:r w:rsidR="006C58BC">
        <w:t>r</w:t>
      </w:r>
      <w:r w:rsidR="00EA368F">
        <w:t>,</w:t>
      </w:r>
      <w:r w:rsidR="002C4264">
        <w:t xml:space="preserve"> développer ce qu’il appelle « une rhétorique </w:t>
      </w:r>
      <w:r w:rsidR="00173CF9">
        <w:t>de l’avè</w:t>
      </w:r>
      <w:r w:rsidR="002C4264">
        <w:t>nement en réaction à la planification de l’usage des sols »</w:t>
      </w:r>
      <w:r w:rsidR="00BE1B29">
        <w:t>,</w:t>
      </w:r>
      <w:r w:rsidR="008546F3">
        <w:t xml:space="preserve"> </w:t>
      </w:r>
      <w:r w:rsidR="00E36792">
        <w:t>(</w:t>
      </w:r>
      <w:r w:rsidR="00173CF9">
        <w:t xml:space="preserve">page </w:t>
      </w:r>
      <w:r w:rsidR="00BE1B29">
        <w:t>211</w:t>
      </w:r>
      <w:r w:rsidR="00E36792">
        <w:t>)</w:t>
      </w:r>
      <w:r w:rsidR="00173CF9">
        <w:t xml:space="preserve">. C’est là une </w:t>
      </w:r>
      <w:r w:rsidR="00BE1B29">
        <w:t>vision en partie restr</w:t>
      </w:r>
      <w:r w:rsidR="002C4264">
        <w:t>e</w:t>
      </w:r>
      <w:r w:rsidR="00BE1B29">
        <w:t>i</w:t>
      </w:r>
      <w:r w:rsidR="002C4264">
        <w:t>nte puisque la planification territoriale et l’aménagement spatial et urbain ne se réduisent pa</w:t>
      </w:r>
      <w:r w:rsidR="00EA368F">
        <w:t>s à cette seule dimension, fû</w:t>
      </w:r>
      <w:r w:rsidR="00173CF9">
        <w:t>t-elle important</w:t>
      </w:r>
      <w:r w:rsidR="002C4264">
        <w:t>e</w:t>
      </w:r>
      <w:r w:rsidR="00E36792">
        <w:t>. Plus intéressant</w:t>
      </w:r>
      <w:r w:rsidR="006C58BC">
        <w:t xml:space="preserve">e cette idée </w:t>
      </w:r>
      <w:r w:rsidR="00EA368F">
        <w:t xml:space="preserve">de </w:t>
      </w:r>
      <w:proofErr w:type="spellStart"/>
      <w:r w:rsidR="00EA368F" w:rsidRPr="008546F3">
        <w:rPr>
          <w:smallCaps/>
        </w:rPr>
        <w:t>Demazière</w:t>
      </w:r>
      <w:proofErr w:type="spellEnd"/>
      <w:r w:rsidR="00EA368F">
        <w:t xml:space="preserve"> que </w:t>
      </w:r>
      <w:r w:rsidR="00E36792">
        <w:t>« l</w:t>
      </w:r>
      <w:r w:rsidR="002C4264">
        <w:t xml:space="preserve">e projet nous amène à lâcher prise, à expérimenter dans un contexte où il y </w:t>
      </w:r>
      <w:r w:rsidR="00173CF9">
        <w:t xml:space="preserve">a besoin de créer de nouvelles </w:t>
      </w:r>
      <w:r w:rsidR="002C4264">
        <w:t>méthodes »</w:t>
      </w:r>
      <w:r w:rsidR="00E36792">
        <w:t>,</w:t>
      </w:r>
      <w:r w:rsidR="00173CF9">
        <w:t xml:space="preserve"> (page </w:t>
      </w:r>
      <w:r w:rsidR="002C4264">
        <w:t>213</w:t>
      </w:r>
      <w:r w:rsidR="00173CF9">
        <w:t>)</w:t>
      </w:r>
      <w:r w:rsidR="002C4264">
        <w:t>, mai</w:t>
      </w:r>
      <w:r w:rsidR="00EA368F">
        <w:t>s</w:t>
      </w:r>
      <w:r w:rsidR="00173CF9">
        <w:t xml:space="preserve"> ce </w:t>
      </w:r>
      <w:r w:rsidR="00173CF9" w:rsidRPr="00173CF9">
        <w:rPr>
          <w:i/>
        </w:rPr>
        <w:t>lâ</w:t>
      </w:r>
      <w:r w:rsidR="002C4264" w:rsidRPr="00173CF9">
        <w:rPr>
          <w:i/>
        </w:rPr>
        <w:t>cher prise</w:t>
      </w:r>
      <w:r w:rsidR="002C4264">
        <w:t xml:space="preserve"> </w:t>
      </w:r>
      <w:r w:rsidR="00EA368F">
        <w:t>ne conduit pas nécessairement</w:t>
      </w:r>
      <w:r w:rsidR="00173CF9">
        <w:t xml:space="preserve"> à </w:t>
      </w:r>
      <w:r w:rsidR="002C4264">
        <w:t>des innovations. En mati</w:t>
      </w:r>
      <w:r w:rsidR="00EA368F">
        <w:t>ère</w:t>
      </w:r>
      <w:r w:rsidR="00227266">
        <w:t xml:space="preserve"> d’environnement et d’état d’esprit, on reti</w:t>
      </w:r>
      <w:r w:rsidR="00173CF9">
        <w:t>en</w:t>
      </w:r>
      <w:r w:rsidR="00227266">
        <w:t xml:space="preserve">t davantage le monde des </w:t>
      </w:r>
      <w:r w:rsidR="00E36792">
        <w:t>« </w:t>
      </w:r>
      <w:r w:rsidR="00227266">
        <w:t>trépidations</w:t>
      </w:r>
      <w:r w:rsidR="00E36792">
        <w:t> »</w:t>
      </w:r>
      <w:r w:rsidR="00227266">
        <w:t xml:space="preserve"> dans lequ</w:t>
      </w:r>
      <w:r w:rsidR="00BE1B29">
        <w:t>el travaille avec enthousia</w:t>
      </w:r>
      <w:r w:rsidR="00173CF9">
        <w:t>s</w:t>
      </w:r>
      <w:r w:rsidR="00BE1B29">
        <w:t xml:space="preserve">me </w:t>
      </w:r>
      <w:proofErr w:type="spellStart"/>
      <w:r w:rsidR="00BE1B29" w:rsidRPr="008546F3">
        <w:rPr>
          <w:smallCaps/>
        </w:rPr>
        <w:t>Ro</w:t>
      </w:r>
      <w:r w:rsidR="00227266" w:rsidRPr="008546F3">
        <w:rPr>
          <w:smallCaps/>
        </w:rPr>
        <w:t>byr</w:t>
      </w:r>
      <w:proofErr w:type="spellEnd"/>
      <w:r w:rsidR="008546F3">
        <w:t>,</w:t>
      </w:r>
      <w:r w:rsidR="00EA368F">
        <w:t xml:space="preserve"> (page</w:t>
      </w:r>
      <w:r w:rsidR="00227266">
        <w:t xml:space="preserve"> 214</w:t>
      </w:r>
      <w:r w:rsidR="00173CF9">
        <w:t>,)</w:t>
      </w:r>
      <w:r w:rsidR="00227266">
        <w:t xml:space="preserve"> ou encore </w:t>
      </w:r>
      <w:r w:rsidR="00173CF9">
        <w:t xml:space="preserve">« le mode projet » que déclinent </w:t>
      </w:r>
      <w:r w:rsidR="00EA368F" w:rsidRPr="008546F3">
        <w:rPr>
          <w:smallCaps/>
        </w:rPr>
        <w:t xml:space="preserve"> </w:t>
      </w:r>
      <w:proofErr w:type="spellStart"/>
      <w:r w:rsidR="00EA368F" w:rsidRPr="008546F3">
        <w:rPr>
          <w:smallCaps/>
        </w:rPr>
        <w:t>Dugua</w:t>
      </w:r>
      <w:proofErr w:type="spellEnd"/>
      <w:r w:rsidR="00173CF9">
        <w:t xml:space="preserve"> et </w:t>
      </w:r>
      <w:proofErr w:type="spellStart"/>
      <w:r w:rsidR="00173CF9" w:rsidRPr="008546F3">
        <w:rPr>
          <w:smallCaps/>
        </w:rPr>
        <w:t>D</w:t>
      </w:r>
      <w:r w:rsidR="00E36792" w:rsidRPr="008546F3">
        <w:rPr>
          <w:smallCaps/>
        </w:rPr>
        <w:t>elabarre</w:t>
      </w:r>
      <w:proofErr w:type="spellEnd"/>
      <w:r w:rsidR="00227266">
        <w:t xml:space="preserve"> qui articulent décidemment leurs réflexio</w:t>
      </w:r>
      <w:r w:rsidR="00EA368F">
        <w:t>ns sur une logique ternaire</w:t>
      </w:r>
      <w:r w:rsidR="00227266">
        <w:t>: la postu</w:t>
      </w:r>
      <w:r w:rsidR="00E36792">
        <w:t>re (encore !), l’instrument</w:t>
      </w:r>
      <w:r w:rsidR="00173CF9">
        <w:t xml:space="preserve"> et l</w:t>
      </w:r>
      <w:r w:rsidR="00227266">
        <w:t>e lieu</w:t>
      </w:r>
      <w:r w:rsidR="00173CF9">
        <w:t xml:space="preserve"> </w:t>
      </w:r>
      <w:r w:rsidR="00BE1B29">
        <w:t>de projet</w:t>
      </w:r>
      <w:r w:rsidR="00173CF9">
        <w:t>,- « une ‘portion d’esp</w:t>
      </w:r>
      <w:r w:rsidR="00EA368F">
        <w:t xml:space="preserve">ace’ </w:t>
      </w:r>
      <w:r w:rsidR="00227266">
        <w:t>au croisement entre ter</w:t>
      </w:r>
      <w:r w:rsidR="00173CF9">
        <w:t xml:space="preserve">ritoires(…°), réseaux (…°), et </w:t>
      </w:r>
      <w:r w:rsidR="00227266">
        <w:t>expériences … »,</w:t>
      </w:r>
      <w:r w:rsidR="00173CF9">
        <w:t xml:space="preserve"> (page </w:t>
      </w:r>
      <w:r w:rsidR="00227266">
        <w:t xml:space="preserve"> 31</w:t>
      </w:r>
      <w:r w:rsidR="00173CF9">
        <w:t>)</w:t>
      </w:r>
      <w:r w:rsidR="00EA368F">
        <w:t>.</w:t>
      </w:r>
    </w:p>
    <w:p w:rsidR="00227266" w:rsidRPr="00E36792" w:rsidRDefault="00EA368F" w:rsidP="00E02591">
      <w:pPr>
        <w:jc w:val="both"/>
        <w:rPr>
          <w:i/>
        </w:rPr>
      </w:pPr>
      <w:r>
        <w:rPr>
          <w:i/>
        </w:rPr>
        <w:t>Entre grâce et trépidations,</w:t>
      </w:r>
      <w:r w:rsidRPr="00EA368F">
        <w:t xml:space="preserve"> </w:t>
      </w:r>
      <w:r>
        <w:t>(</w:t>
      </w:r>
      <w:proofErr w:type="spellStart"/>
      <w:r w:rsidRPr="008546F3">
        <w:rPr>
          <w:smallCaps/>
        </w:rPr>
        <w:t>Robyr</w:t>
      </w:r>
      <w:proofErr w:type="spellEnd"/>
      <w:r>
        <w:t>)</w:t>
      </w:r>
    </w:p>
    <w:p w:rsidR="001B1BBB" w:rsidRDefault="00227266" w:rsidP="00E02591">
      <w:pPr>
        <w:jc w:val="both"/>
      </w:pPr>
      <w:r>
        <w:t>Il est plaisant et rassura</w:t>
      </w:r>
      <w:r w:rsidR="00EA368F">
        <w:t xml:space="preserve">nt de </w:t>
      </w:r>
      <w:r>
        <w:t>lire le texte</w:t>
      </w:r>
      <w:r w:rsidR="00173CF9">
        <w:t>-entreti</w:t>
      </w:r>
      <w:r w:rsidR="00EA368F">
        <w:t xml:space="preserve">en </w:t>
      </w:r>
      <w:r w:rsidR="0040413E">
        <w:t>de</w:t>
      </w:r>
      <w:r w:rsidR="0040413E" w:rsidRPr="008546F3">
        <w:rPr>
          <w:smallCaps/>
        </w:rPr>
        <w:t xml:space="preserve"> </w:t>
      </w:r>
      <w:proofErr w:type="spellStart"/>
      <w:r w:rsidR="0040413E" w:rsidRPr="008546F3">
        <w:rPr>
          <w:smallCaps/>
        </w:rPr>
        <w:t>Robyr</w:t>
      </w:r>
      <w:proofErr w:type="spellEnd"/>
      <w:r w:rsidR="0040413E">
        <w:t xml:space="preserve"> : entre et grâce </w:t>
      </w:r>
      <w:r w:rsidR="00173CF9">
        <w:t>ses « t</w:t>
      </w:r>
      <w:r w:rsidR="00BE1B29">
        <w:t>r</w:t>
      </w:r>
      <w:r w:rsidR="00173CF9">
        <w:t>é</w:t>
      </w:r>
      <w:r w:rsidR="00BE1B29">
        <w:t>pidations</w:t>
      </w:r>
      <w:r w:rsidR="00173CF9">
        <w:t> »,</w:t>
      </w:r>
      <w:r w:rsidR="00BE1B29">
        <w:t xml:space="preserve"> elle est passionnée par </w:t>
      </w:r>
      <w:r w:rsidR="0040413E">
        <w:t>« </w:t>
      </w:r>
      <w:r w:rsidR="00BE1B29">
        <w:t>ces ponts à créer entre les école</w:t>
      </w:r>
      <w:r w:rsidR="0040413E">
        <w:t>s et le terrain, convaincue que</w:t>
      </w:r>
      <w:r w:rsidR="00EA368F">
        <w:t xml:space="preserve"> </w:t>
      </w:r>
      <w:r w:rsidR="00BE1B29">
        <w:t>ces deux mondes</w:t>
      </w:r>
      <w:r>
        <w:t xml:space="preserve">  </w:t>
      </w:r>
      <w:r w:rsidR="00173CF9">
        <w:t>doivent impérativ</w:t>
      </w:r>
      <w:r w:rsidR="00BE1B29">
        <w:t xml:space="preserve">ement coopérer », </w:t>
      </w:r>
      <w:r w:rsidR="0040413E">
        <w:t>(</w:t>
      </w:r>
      <w:r w:rsidR="00173CF9">
        <w:t xml:space="preserve">page </w:t>
      </w:r>
      <w:r w:rsidR="00BE1B29">
        <w:t>124</w:t>
      </w:r>
      <w:r w:rsidR="0040413E">
        <w:t>)</w:t>
      </w:r>
      <w:r w:rsidR="00EA368F">
        <w:t xml:space="preserve">. Elle a raison </w:t>
      </w:r>
      <w:r w:rsidR="00BE1B29">
        <w:t>de « regretter le mépris  de la mi</w:t>
      </w:r>
      <w:r w:rsidR="00173CF9">
        <w:t>se au point des rè</w:t>
      </w:r>
      <w:r w:rsidR="00EA368F">
        <w:t xml:space="preserve">gles d’urbanisme » </w:t>
      </w:r>
      <w:r w:rsidR="00BE1B29">
        <w:t xml:space="preserve">alors que « le projet demeure auréolé d’un grand respect », manière élégante de dire que l’urbanisme en chambre ou </w:t>
      </w:r>
      <w:r w:rsidR="00EA368F">
        <w:t xml:space="preserve">dans les discours </w:t>
      </w:r>
      <w:r w:rsidR="001B1BBB">
        <w:t xml:space="preserve">seraient suffisants et glorifiants… Remarque que l’on a pu faire maintes fois sur les discours, grandes messes, promesses, nouveaux principes, </w:t>
      </w:r>
      <w:r w:rsidR="00EA368F">
        <w:t xml:space="preserve">nouvelles structures </w:t>
      </w:r>
      <w:r w:rsidR="001B1BBB">
        <w:t>concernant la planification</w:t>
      </w:r>
      <w:r w:rsidR="00EA368F">
        <w:t>,</w:t>
      </w:r>
      <w:r w:rsidR="001B1BBB">
        <w:t xml:space="preserve"> quelle que soit sa nature. Le « théoricien », l’expert, le sachant oublient souvent qu’il</w:t>
      </w:r>
      <w:r w:rsidR="0040413E">
        <w:t>s</w:t>
      </w:r>
      <w:r w:rsidR="00EA368F">
        <w:t xml:space="preserve"> </w:t>
      </w:r>
      <w:r w:rsidR="0040413E">
        <w:t>ont</w:t>
      </w:r>
      <w:r w:rsidR="001B1BBB">
        <w:t xml:space="preserve"> à faire avec des commandes, des délais, des usagers ou des habitants mais aussi avec des financeurs, des entr</w:t>
      </w:r>
      <w:r w:rsidR="009E7F54">
        <w:t>e</w:t>
      </w:r>
      <w:r w:rsidR="001B1BBB">
        <w:t>p</w:t>
      </w:r>
      <w:r w:rsidR="009E7F54">
        <w:t>r</w:t>
      </w:r>
      <w:r w:rsidR="001B1BBB">
        <w:t>ises, des b</w:t>
      </w:r>
      <w:r w:rsidR="00EA368F">
        <w:t xml:space="preserve">anques, des opérateurs. </w:t>
      </w:r>
      <w:r w:rsidR="00173CF9">
        <w:t xml:space="preserve">Il faut faire avec ce qu’elle </w:t>
      </w:r>
      <w:r w:rsidR="0040413E">
        <w:t xml:space="preserve">appelle joliment la </w:t>
      </w:r>
      <w:r w:rsidR="001B1BBB" w:rsidRPr="0040413E">
        <w:rPr>
          <w:i/>
        </w:rPr>
        <w:t> pesée d’intérêt</w:t>
      </w:r>
      <w:r w:rsidR="009E7F54">
        <w:t>, version aimable des rapports de force</w:t>
      </w:r>
      <w:r w:rsidR="00EA368F">
        <w:t>…</w:t>
      </w:r>
      <w:r w:rsidR="001B1BBB">
        <w:t xml:space="preserve"> </w:t>
      </w:r>
    </w:p>
    <w:p w:rsidR="0020546A" w:rsidRDefault="0040413E" w:rsidP="00E02591">
      <w:pPr>
        <w:jc w:val="both"/>
      </w:pPr>
      <w:r>
        <w:t>En contre-</w:t>
      </w:r>
      <w:r w:rsidR="001B1BBB">
        <w:t>champ,</w:t>
      </w:r>
      <w:r w:rsidR="00EA368F">
        <w:t xml:space="preserve"> le regard que porte </w:t>
      </w:r>
      <w:proofErr w:type="spellStart"/>
      <w:r w:rsidR="00EA368F" w:rsidRPr="008546F3">
        <w:rPr>
          <w:smallCaps/>
        </w:rPr>
        <w:t>Matthey</w:t>
      </w:r>
      <w:proofErr w:type="spellEnd"/>
      <w:r w:rsidR="00EA368F" w:rsidRPr="008546F3">
        <w:rPr>
          <w:smallCaps/>
        </w:rPr>
        <w:t xml:space="preserve"> </w:t>
      </w:r>
      <w:r w:rsidR="001B1BBB">
        <w:t xml:space="preserve">est </w:t>
      </w:r>
      <w:r w:rsidR="0020546A">
        <w:t>totalement décalé</w:t>
      </w:r>
      <w:r w:rsidR="009E7F54">
        <w:t xml:space="preserve"> et assez désabusé</w:t>
      </w:r>
      <w:r w:rsidR="0020546A">
        <w:t>.</w:t>
      </w:r>
    </w:p>
    <w:p w:rsidR="0040413E" w:rsidRDefault="009E7F54" w:rsidP="00E02591">
      <w:pPr>
        <w:jc w:val="both"/>
      </w:pPr>
      <w:r>
        <w:t>« U</w:t>
      </w:r>
      <w:r w:rsidR="0020546A">
        <w:t>n peu las, je tente de comprendre pourquo</w:t>
      </w:r>
      <w:r w:rsidR="0040413E">
        <w:t>i nous ne nous comprenons pas », (page 139)</w:t>
      </w:r>
      <w:r w:rsidR="00EA368F">
        <w:t xml:space="preserve">. </w:t>
      </w:r>
      <w:r w:rsidR="0020546A">
        <w:t>Et pourtant ils ne sont p</w:t>
      </w:r>
      <w:r w:rsidR="00EA368F">
        <w:t xml:space="preserve">as nombreux autour de la table </w:t>
      </w:r>
      <w:r w:rsidR="0020546A">
        <w:t>mais comme « l’urbanisme nait d’une coalition hétérogène de personn</w:t>
      </w:r>
      <w:r w:rsidR="007836D3">
        <w:t>e</w:t>
      </w:r>
      <w:r w:rsidR="0020546A">
        <w:t xml:space="preserve">s qui à la marge </w:t>
      </w:r>
      <w:r w:rsidR="00EA368F">
        <w:t xml:space="preserve">de leurs champs disciplinaires réciproques, développent </w:t>
      </w:r>
      <w:r w:rsidR="0020546A">
        <w:t xml:space="preserve">un </w:t>
      </w:r>
      <w:r w:rsidR="0020546A">
        <w:lastRenderedPageBreak/>
        <w:t>intérêt pour la ville et ses transformations</w:t>
      </w:r>
      <w:r w:rsidR="0040413E">
        <w:t> »</w:t>
      </w:r>
      <w:r w:rsidR="0020546A">
        <w:t>,</w:t>
      </w:r>
      <w:r>
        <w:t xml:space="preserve"> </w:t>
      </w:r>
      <w:r w:rsidR="0040413E">
        <w:t>(</w:t>
      </w:r>
      <w:r>
        <w:t xml:space="preserve">page </w:t>
      </w:r>
      <w:r w:rsidR="0020546A">
        <w:t>140</w:t>
      </w:r>
      <w:r w:rsidR="0040413E">
        <w:t>)</w:t>
      </w:r>
      <w:r w:rsidR="0020546A">
        <w:t>, il semble clair « en cet après-midi de printemps » que la co</w:t>
      </w:r>
      <w:r w:rsidR="007836D3">
        <w:t>mpréhension ne se fasse pas et</w:t>
      </w:r>
      <w:r w:rsidR="007836D3" w:rsidRPr="008546F3">
        <w:rPr>
          <w:smallCaps/>
        </w:rPr>
        <w:t xml:space="preserve"> </w:t>
      </w:r>
      <w:proofErr w:type="spellStart"/>
      <w:r w:rsidR="007836D3" w:rsidRPr="008546F3">
        <w:rPr>
          <w:smallCaps/>
        </w:rPr>
        <w:t>M</w:t>
      </w:r>
      <w:r w:rsidR="0020546A" w:rsidRPr="008546F3">
        <w:rPr>
          <w:smallCaps/>
        </w:rPr>
        <w:t>atthey</w:t>
      </w:r>
      <w:proofErr w:type="spellEnd"/>
      <w:r w:rsidR="0020546A">
        <w:t xml:space="preserve"> ne cache guère qu’il n’écoute plus que d’une or</w:t>
      </w:r>
      <w:r w:rsidR="001E2FA3">
        <w:t>eille discrète</w:t>
      </w:r>
      <w:r>
        <w:t xml:space="preserve">: « la mutuelle </w:t>
      </w:r>
      <w:r w:rsidR="0020546A">
        <w:t>bienveillance</w:t>
      </w:r>
      <w:r w:rsidR="00571821">
        <w:t> »</w:t>
      </w:r>
      <w:r w:rsidR="0020546A">
        <w:t xml:space="preserve">  </w:t>
      </w:r>
      <w:r w:rsidR="00571821">
        <w:t>ne suffit plus et on le sent peu à peu perdre pie</w:t>
      </w:r>
      <w:r>
        <w:t>d et tenter de chercher « aille</w:t>
      </w:r>
      <w:r w:rsidR="00571821">
        <w:t xml:space="preserve">urs » des réponses à son malaise. Et confronté à ce qu’il estime la </w:t>
      </w:r>
      <w:r w:rsidR="001E2FA3">
        <w:t>permanence ou la résurgence d’</w:t>
      </w:r>
      <w:r>
        <w:t>« </w:t>
      </w:r>
      <w:r w:rsidR="00571821">
        <w:t xml:space="preserve">un certain dogmatisme </w:t>
      </w:r>
      <w:proofErr w:type="spellStart"/>
      <w:r w:rsidR="00571821">
        <w:t>militantiste</w:t>
      </w:r>
      <w:proofErr w:type="spellEnd"/>
      <w:r w:rsidR="00571821">
        <w:t> », il s’éloigne de plus en plus</w:t>
      </w:r>
      <w:r>
        <w:t xml:space="preserve"> de l’écoute de ses collègues pour relire </w:t>
      </w:r>
      <w:r w:rsidRPr="008546F3">
        <w:rPr>
          <w:smallCaps/>
        </w:rPr>
        <w:t>Butor</w:t>
      </w:r>
      <w:r>
        <w:t xml:space="preserve"> et aboutir à ces idées qu’</w:t>
      </w:r>
      <w:r w:rsidR="00571821">
        <w:t xml:space="preserve"> « en fait le projet est un roman comme un autre</w:t>
      </w:r>
      <w:r w:rsidR="0040413E">
        <w:t> »</w:t>
      </w:r>
      <w:r w:rsidR="001E2FA3">
        <w:t>,</w:t>
      </w:r>
      <w:r w:rsidR="00571821">
        <w:t xml:space="preserve"> </w:t>
      </w:r>
      <w:r w:rsidR="0040413E">
        <w:t xml:space="preserve">(page </w:t>
      </w:r>
      <w:r w:rsidR="00571821">
        <w:t>144</w:t>
      </w:r>
      <w:r w:rsidR="0040413E">
        <w:t>)</w:t>
      </w:r>
      <w:r w:rsidR="001E2FA3">
        <w:t xml:space="preserve"> </w:t>
      </w:r>
      <w:r w:rsidR="00571821">
        <w:t>et « l’urban</w:t>
      </w:r>
      <w:r>
        <w:t xml:space="preserve">iste est un romancier », </w:t>
      </w:r>
      <w:r w:rsidR="0040413E">
        <w:t>(</w:t>
      </w:r>
      <w:r>
        <w:t>page  147</w:t>
      </w:r>
      <w:r w:rsidR="0040413E">
        <w:t>)</w:t>
      </w:r>
      <w:r w:rsidR="001E2FA3">
        <w:t xml:space="preserve">. </w:t>
      </w:r>
      <w:r w:rsidR="00571821">
        <w:t>Alors</w:t>
      </w:r>
      <w:r w:rsidR="001E2FA3">
        <w:t>,</w:t>
      </w:r>
      <w:r w:rsidR="00571821">
        <w:t xml:space="preserve"> </w:t>
      </w:r>
      <w:r>
        <w:t>il est convaincu</w:t>
      </w:r>
      <w:r w:rsidR="00571821">
        <w:t xml:space="preserve"> </w:t>
      </w:r>
      <w:r w:rsidR="001C60FB">
        <w:t xml:space="preserve"> que </w:t>
      </w:r>
      <w:r w:rsidR="00571821">
        <w:t>« si le projet est créateur de connaissances, c’est p</w:t>
      </w:r>
      <w:r>
        <w:t xml:space="preserve">arce qu’il </w:t>
      </w:r>
      <w:r w:rsidR="00571821">
        <w:t>organise au</w:t>
      </w:r>
      <w:r>
        <w:t xml:space="preserve"> moyen de la fiction des ordres </w:t>
      </w:r>
      <w:r w:rsidR="00571821">
        <w:t>hétérogènes</w:t>
      </w:r>
      <w:r w:rsidR="0040413E">
        <w:t xml:space="preserve"> et incommensurables</w:t>
      </w:r>
      <w:r w:rsidR="001C60FB">
        <w:t xml:space="preserve"> </w:t>
      </w:r>
      <w:r>
        <w:t xml:space="preserve">dans une </w:t>
      </w:r>
      <w:r w:rsidR="00571821">
        <w:t>forme</w:t>
      </w:r>
      <w:r w:rsidR="001E2FA3">
        <w:t xml:space="preserve"> du territoire </w:t>
      </w:r>
      <w:r>
        <w:t>qui excède les </w:t>
      </w:r>
      <w:r w:rsidR="00571821">
        <w:t xml:space="preserve">limites de son propre corps de doctrine », </w:t>
      </w:r>
      <w:r w:rsidR="0040413E">
        <w:t>(</w:t>
      </w:r>
      <w:r>
        <w:t xml:space="preserve">page </w:t>
      </w:r>
      <w:r w:rsidR="00571821">
        <w:t>148</w:t>
      </w:r>
      <w:r w:rsidR="0040413E">
        <w:t>)</w:t>
      </w:r>
      <w:r w:rsidR="00571821">
        <w:t>.</w:t>
      </w:r>
      <w:r w:rsidR="0020546A">
        <w:t xml:space="preserve"> </w:t>
      </w:r>
      <w:r w:rsidR="001C60FB">
        <w:t xml:space="preserve">On n’est pas </w:t>
      </w:r>
      <w:r w:rsidR="001E2FA3">
        <w:t xml:space="preserve">certain d’avoir tout compris </w:t>
      </w:r>
      <w:r w:rsidR="0040413E">
        <w:t xml:space="preserve">mais </w:t>
      </w:r>
      <w:r w:rsidR="001C60FB">
        <w:t xml:space="preserve">à </w:t>
      </w:r>
      <w:r w:rsidR="001C60FB" w:rsidRPr="008546F3">
        <w:rPr>
          <w:smallCaps/>
        </w:rPr>
        <w:t>Butor</w:t>
      </w:r>
      <w:r w:rsidR="001C60FB">
        <w:t>, on peut ajouter aussi  </w:t>
      </w:r>
      <w:r w:rsidR="001E2FA3">
        <w:rPr>
          <w:i/>
        </w:rPr>
        <w:t xml:space="preserve">La carte et le </w:t>
      </w:r>
      <w:r w:rsidR="001C60FB" w:rsidRPr="001C60FB">
        <w:rPr>
          <w:i/>
        </w:rPr>
        <w:t>territoire</w:t>
      </w:r>
      <w:r w:rsidR="001C60FB">
        <w:t xml:space="preserve"> </w:t>
      </w:r>
      <w:r w:rsidR="008546F3">
        <w:t xml:space="preserve">de </w:t>
      </w:r>
      <w:r w:rsidR="001C60FB" w:rsidRPr="008546F3">
        <w:rPr>
          <w:smallCaps/>
        </w:rPr>
        <w:t>Houellebecq</w:t>
      </w:r>
      <w:r w:rsidR="001C60FB">
        <w:t xml:space="preserve">, </w:t>
      </w:r>
      <w:r w:rsidR="001E2FA3">
        <w:t>(</w:t>
      </w:r>
      <w:r w:rsidR="001C60FB">
        <w:t>2010</w:t>
      </w:r>
      <w:r w:rsidR="001E2FA3">
        <w:t xml:space="preserve">). Mais </w:t>
      </w:r>
      <w:proofErr w:type="spellStart"/>
      <w:r w:rsidR="001E2FA3" w:rsidRPr="008546F3">
        <w:rPr>
          <w:smallCaps/>
        </w:rPr>
        <w:t>Matthey</w:t>
      </w:r>
      <w:proofErr w:type="spellEnd"/>
      <w:r w:rsidR="001E2FA3">
        <w:t xml:space="preserve"> </w:t>
      </w:r>
      <w:r w:rsidR="001C60FB">
        <w:t>souligne</w:t>
      </w:r>
      <w:r w:rsidR="001E2FA3">
        <w:t xml:space="preserve"> justement </w:t>
      </w:r>
      <w:r w:rsidR="001C60FB">
        <w:t xml:space="preserve"> les a</w:t>
      </w:r>
      <w:r w:rsidR="001E2FA3">
        <w:t xml:space="preserve">mbitions parfois démesurées et </w:t>
      </w:r>
      <w:r w:rsidR="001C60FB">
        <w:t xml:space="preserve">les difficultés réelles de vouloir aboutir à une sorte d’unanimisme, de consensus souvent de façade. </w:t>
      </w:r>
      <w:r w:rsidR="0040413E">
        <w:t>O</w:t>
      </w:r>
      <w:r w:rsidR="001E2FA3">
        <w:t xml:space="preserve">n connait aussi ces lassitudes </w:t>
      </w:r>
      <w:r w:rsidR="0040413E">
        <w:t>de réunions multiples de coordination où, en effet, il est clair que l’on ne se comprend guère parce que l’on ne s’écoute pas assez.</w:t>
      </w:r>
    </w:p>
    <w:p w:rsidR="0040413E" w:rsidRDefault="0040413E" w:rsidP="00E02591">
      <w:pPr>
        <w:jc w:val="both"/>
      </w:pPr>
      <w:r>
        <w:t>Retour</w:t>
      </w:r>
      <w:r w:rsidR="001E2FA3">
        <w:t xml:space="preserve"> sur le futur : </w:t>
      </w:r>
      <w:r w:rsidR="003E18B0" w:rsidRPr="003E18B0">
        <w:rPr>
          <w:i/>
        </w:rPr>
        <w:t>« </w:t>
      </w:r>
      <w:r w:rsidRPr="003E18B0">
        <w:rPr>
          <w:i/>
        </w:rPr>
        <w:t>le territoire un bien en-commun</w:t>
      </w:r>
      <w:r w:rsidR="003E18B0" w:rsidRPr="003E18B0">
        <w:rPr>
          <w:i/>
        </w:rPr>
        <w:t> »,</w:t>
      </w:r>
      <w:r w:rsidR="003E18B0">
        <w:t xml:space="preserve"> </w:t>
      </w:r>
      <w:proofErr w:type="spellStart"/>
      <w:r w:rsidR="003E18B0" w:rsidRPr="008546F3">
        <w:rPr>
          <w:smallCaps/>
        </w:rPr>
        <w:t>Paquot</w:t>
      </w:r>
      <w:proofErr w:type="spellEnd"/>
      <w:r w:rsidR="003E18B0">
        <w:t xml:space="preserve">, </w:t>
      </w:r>
      <w:r w:rsidR="001E2FA3">
        <w:t>(</w:t>
      </w:r>
      <w:r w:rsidR="003E18B0">
        <w:t>page 235</w:t>
      </w:r>
      <w:r w:rsidR="001E2FA3">
        <w:t>)</w:t>
      </w:r>
      <w:r>
        <w:t xml:space="preserve"> </w:t>
      </w:r>
    </w:p>
    <w:p w:rsidR="003E18B0" w:rsidRDefault="001C60FB" w:rsidP="00E02591">
      <w:pPr>
        <w:jc w:val="both"/>
      </w:pPr>
      <w:r>
        <w:t xml:space="preserve">Plus </w:t>
      </w:r>
      <w:r w:rsidR="007B301D">
        <w:t>pragmatique et modeste</w:t>
      </w:r>
      <w:r>
        <w:t xml:space="preserve">, je réagis au terme de </w:t>
      </w:r>
      <w:r w:rsidRPr="001E2FA3">
        <w:rPr>
          <w:i/>
        </w:rPr>
        <w:t>te</w:t>
      </w:r>
      <w:r w:rsidR="0040413E" w:rsidRPr="001E2FA3">
        <w:rPr>
          <w:i/>
        </w:rPr>
        <w:t>rritoire</w:t>
      </w:r>
      <w:r w:rsidR="0040413E">
        <w:t xml:space="preserve"> et trouve des éléments</w:t>
      </w:r>
      <w:r>
        <w:t>, sinon de réconfort</w:t>
      </w:r>
      <w:r w:rsidR="003E18B0">
        <w:t>,</w:t>
      </w:r>
      <w:r>
        <w:t xml:space="preserve"> du moins </w:t>
      </w:r>
      <w:r w:rsidR="007B301D">
        <w:t xml:space="preserve">argumentés chez </w:t>
      </w:r>
      <w:proofErr w:type="spellStart"/>
      <w:r w:rsidR="007B301D" w:rsidRPr="008546F3">
        <w:rPr>
          <w:smallCaps/>
        </w:rPr>
        <w:t>Paquot</w:t>
      </w:r>
      <w:proofErr w:type="spellEnd"/>
      <w:r w:rsidR="007B301D">
        <w:t xml:space="preserve"> et sa « bio-région urbaine dans une</w:t>
      </w:r>
      <w:r w:rsidR="001E2FA3">
        <w:t xml:space="preserve"> approche rétro-prospective ». En effet je</w:t>
      </w:r>
      <w:r w:rsidR="003E18B0">
        <w:t xml:space="preserve"> me sens sur </w:t>
      </w:r>
      <w:r w:rsidR="006C58BC">
        <w:t>des bases</w:t>
      </w:r>
      <w:r w:rsidR="001E2FA3">
        <w:t xml:space="preserve"> plus connues</w:t>
      </w:r>
      <w:r w:rsidR="003E18B0">
        <w:t>,</w:t>
      </w:r>
      <w:r w:rsidR="007B301D">
        <w:t xml:space="preserve"> étant entendu que</w:t>
      </w:r>
      <w:r w:rsidR="001E2FA3">
        <w:t>,</w:t>
      </w:r>
      <w:r w:rsidR="007B301D">
        <w:t xml:space="preserve"> dans la lignée de ADC, l’espace n’est pas à la fête ni le bi</w:t>
      </w:r>
      <w:r w:rsidR="003E18B0">
        <w:t>envenu dans cet ouvrage.</w:t>
      </w:r>
      <w:r w:rsidR="0040413E" w:rsidRPr="008546F3">
        <w:rPr>
          <w:smallCaps/>
        </w:rPr>
        <w:t xml:space="preserve"> </w:t>
      </w:r>
      <w:proofErr w:type="spellStart"/>
      <w:r w:rsidR="0040413E" w:rsidRPr="008546F3">
        <w:rPr>
          <w:smallCaps/>
        </w:rPr>
        <w:t>P</w:t>
      </w:r>
      <w:r w:rsidR="003E18B0" w:rsidRPr="008546F3">
        <w:rPr>
          <w:smallCaps/>
        </w:rPr>
        <w:t>a</w:t>
      </w:r>
      <w:r w:rsidR="001E2FA3" w:rsidRPr="008546F3">
        <w:rPr>
          <w:smallCaps/>
        </w:rPr>
        <w:t>quot</w:t>
      </w:r>
      <w:proofErr w:type="spellEnd"/>
      <w:r w:rsidR="001E2FA3">
        <w:t xml:space="preserve"> </w:t>
      </w:r>
      <w:r w:rsidR="003E18B0">
        <w:t>nous dit bien qu’ « </w:t>
      </w:r>
      <w:r w:rsidR="007B301D">
        <w:t xml:space="preserve">un territoire n’existe pas </w:t>
      </w:r>
      <w:r w:rsidR="007B301D" w:rsidRPr="007B301D">
        <w:rPr>
          <w:i/>
        </w:rPr>
        <w:t>en soi</w:t>
      </w:r>
      <w:r w:rsidR="007B301D">
        <w:t xml:space="preserve">, comme un legs de la géographie ou de l’histoire, il n’est pas </w:t>
      </w:r>
      <w:r w:rsidR="007B301D" w:rsidRPr="007B301D">
        <w:rPr>
          <w:i/>
        </w:rPr>
        <w:t>donné</w:t>
      </w:r>
      <w:r w:rsidR="003E18B0">
        <w:t>, il résulte d’une relation</w:t>
      </w:r>
      <w:r w:rsidR="001E2FA3">
        <w:t>, à chaque fois différente,</w:t>
      </w:r>
      <w:r w:rsidR="007B301D">
        <w:t xml:space="preserve"> entre une population et un site », </w:t>
      </w:r>
      <w:r w:rsidR="003E18B0">
        <w:t>(</w:t>
      </w:r>
      <w:r w:rsidR="007B301D">
        <w:t>page 231</w:t>
      </w:r>
      <w:r w:rsidR="003E18B0">
        <w:t>, les italiques sont les siennes)</w:t>
      </w:r>
      <w:r w:rsidR="007B301D">
        <w:t>. Cela pourra</w:t>
      </w:r>
      <w:r w:rsidR="003E18B0">
        <w:t xml:space="preserve">it ressembler à du </w:t>
      </w:r>
      <w:r w:rsidR="003E18B0" w:rsidRPr="008546F3">
        <w:rPr>
          <w:smallCaps/>
        </w:rPr>
        <w:t>Pecqueur</w:t>
      </w:r>
      <w:r w:rsidR="003E18B0">
        <w:t>,</w:t>
      </w:r>
      <w:r w:rsidR="001E2FA3">
        <w:t xml:space="preserve"> </w:t>
      </w:r>
      <w:r w:rsidR="007B301D">
        <w:t>pas à Bern</w:t>
      </w:r>
      <w:r w:rsidR="001E2FA3">
        <w:t xml:space="preserve">ard mais à Constantin </w:t>
      </w:r>
      <w:r w:rsidR="001E2FA3" w:rsidRPr="008546F3">
        <w:rPr>
          <w:smallCaps/>
        </w:rPr>
        <w:t>Pecqueur</w:t>
      </w:r>
      <w:r w:rsidR="001E2FA3">
        <w:t xml:space="preserve"> </w:t>
      </w:r>
      <w:r w:rsidR="007B301D">
        <w:t>de 1839 ! Faisant un vaste retour sur les enjeux et les travaux de ce que l’</w:t>
      </w:r>
      <w:r w:rsidR="007634F0">
        <w:t>on appe</w:t>
      </w:r>
      <w:r w:rsidR="007B301D">
        <w:t>lait autrefois l’</w:t>
      </w:r>
      <w:r w:rsidR="007634F0">
        <w:t>am</w:t>
      </w:r>
      <w:r w:rsidR="007B301D">
        <w:t>é</w:t>
      </w:r>
      <w:r w:rsidR="003E18B0">
        <w:t>na</w:t>
      </w:r>
      <w:r w:rsidR="007B301D">
        <w:t>gement du territoi</w:t>
      </w:r>
      <w:r w:rsidR="003E18B0">
        <w:t>re et le développement régional</w:t>
      </w:r>
      <w:r w:rsidR="007B301D">
        <w:t>, retrouvant de nombreuses qu</w:t>
      </w:r>
      <w:r w:rsidR="003E18B0">
        <w:t>estions intellectuelles</w:t>
      </w:r>
      <w:r w:rsidR="007634F0">
        <w:t xml:space="preserve">, politiques et culturelles du </w:t>
      </w:r>
      <w:r w:rsidR="007634F0" w:rsidRPr="003E18B0">
        <w:rPr>
          <w:i/>
        </w:rPr>
        <w:t>régionalisme</w:t>
      </w:r>
      <w:r w:rsidR="007634F0">
        <w:t>,</w:t>
      </w:r>
      <w:r w:rsidR="003E18B0">
        <w:t xml:space="preserve"> un courant fort en voix</w:t>
      </w:r>
      <w:r w:rsidR="007634F0">
        <w:t xml:space="preserve"> dans les </w:t>
      </w:r>
      <w:r w:rsidR="001E2FA3">
        <w:t xml:space="preserve">années </w:t>
      </w:r>
      <w:r w:rsidR="003E18B0">
        <w:t xml:space="preserve">des Trente Glorieuses, </w:t>
      </w:r>
      <w:proofErr w:type="spellStart"/>
      <w:r w:rsidR="003E18B0" w:rsidRPr="008546F3">
        <w:rPr>
          <w:smallCaps/>
        </w:rPr>
        <w:t>P</w:t>
      </w:r>
      <w:r w:rsidR="001E2FA3" w:rsidRPr="008546F3">
        <w:rPr>
          <w:smallCaps/>
        </w:rPr>
        <w:t>aquot</w:t>
      </w:r>
      <w:proofErr w:type="spellEnd"/>
      <w:r w:rsidR="001E2FA3">
        <w:t xml:space="preserve"> </w:t>
      </w:r>
      <w:r w:rsidR="007634F0">
        <w:t>constate que « </w:t>
      </w:r>
      <w:r w:rsidR="003E18B0">
        <w:t>les régionalistes sont atones »</w:t>
      </w:r>
      <w:r w:rsidR="007634F0">
        <w:t>,</w:t>
      </w:r>
      <w:r w:rsidR="003E18B0">
        <w:t>(</w:t>
      </w:r>
      <w:r w:rsidR="007634F0">
        <w:t xml:space="preserve"> page 231</w:t>
      </w:r>
      <w:r w:rsidR="003E18B0">
        <w:t>), remplacés</w:t>
      </w:r>
      <w:r w:rsidR="007634F0">
        <w:t xml:space="preserve"> par ce qui pourrait être nommé,</w:t>
      </w:r>
      <w:r w:rsidR="003E18B0">
        <w:t xml:space="preserve"> en parallélisme des t</w:t>
      </w:r>
      <w:r w:rsidR="007634F0">
        <w:t xml:space="preserve">ermes </w:t>
      </w:r>
      <w:r w:rsidR="003E18B0">
        <w:t>,</w:t>
      </w:r>
      <w:r w:rsidR="001E2FA3">
        <w:t xml:space="preserve"> les « </w:t>
      </w:r>
      <w:proofErr w:type="spellStart"/>
      <w:r w:rsidR="001E2FA3">
        <w:t>métropolistes</w:t>
      </w:r>
      <w:proofErr w:type="spellEnd"/>
      <w:r w:rsidR="001E2FA3">
        <w:t> »</w:t>
      </w:r>
      <w:r w:rsidR="007634F0">
        <w:t>, tant à le lire, cet enjeu de la grande ville, du Grand Bordeaux, du Grand Paris suffirait à constituer le projet.</w:t>
      </w:r>
    </w:p>
    <w:p w:rsidR="00CC5DA9" w:rsidRDefault="003E18B0" w:rsidP="00E02591">
      <w:pPr>
        <w:jc w:val="both"/>
      </w:pPr>
      <w:r>
        <w:t>D</w:t>
      </w:r>
      <w:r w:rsidR="001E2FA3">
        <w:t xml:space="preserve">ans </w:t>
      </w:r>
      <w:r w:rsidR="007634F0">
        <w:t>sa rétrospective</w:t>
      </w:r>
      <w:r w:rsidR="007634F0" w:rsidRPr="008546F3">
        <w:rPr>
          <w:smallCaps/>
        </w:rPr>
        <w:t xml:space="preserve">, </w:t>
      </w:r>
      <w:proofErr w:type="spellStart"/>
      <w:r w:rsidR="007634F0" w:rsidRPr="008546F3">
        <w:rPr>
          <w:smallCaps/>
        </w:rPr>
        <w:t>Paquot</w:t>
      </w:r>
      <w:proofErr w:type="spellEnd"/>
      <w:r w:rsidR="007634F0" w:rsidRPr="008546F3">
        <w:rPr>
          <w:smallCaps/>
        </w:rPr>
        <w:t xml:space="preserve"> </w:t>
      </w:r>
      <w:r w:rsidR="007634F0">
        <w:t>nous condui</w:t>
      </w:r>
      <w:r>
        <w:t>t encore à beaucoup de modestie:</w:t>
      </w:r>
      <w:r w:rsidR="007634F0">
        <w:t xml:space="preserve"> par exemple </w:t>
      </w:r>
      <w:proofErr w:type="spellStart"/>
      <w:r w:rsidR="004339D1" w:rsidRPr="008546F3">
        <w:rPr>
          <w:smallCaps/>
        </w:rPr>
        <w:t>Geddes</w:t>
      </w:r>
      <w:proofErr w:type="spellEnd"/>
      <w:r w:rsidR="004339D1">
        <w:t>-au demeuran</w:t>
      </w:r>
      <w:r w:rsidR="001E2FA3">
        <w:t xml:space="preserve">t « un drôle de personnage »-, aurait </w:t>
      </w:r>
      <w:r w:rsidR="004339D1">
        <w:t xml:space="preserve">retenu de E. </w:t>
      </w:r>
      <w:r w:rsidR="004339D1" w:rsidRPr="008546F3">
        <w:rPr>
          <w:smallCaps/>
        </w:rPr>
        <w:t>Reclus</w:t>
      </w:r>
      <w:r w:rsidR="004339D1">
        <w:t xml:space="preserve"> l’idée que « toute ville est un org</w:t>
      </w:r>
      <w:r w:rsidR="001E2FA3">
        <w:t xml:space="preserve">anisme vivant, ayant à la fois une dimension </w:t>
      </w:r>
      <w:r w:rsidR="004339D1">
        <w:t xml:space="preserve">et une autre humaine écologique » nous dit </w:t>
      </w:r>
      <w:proofErr w:type="spellStart"/>
      <w:r w:rsidR="004339D1" w:rsidRPr="00BE01F6">
        <w:rPr>
          <w:smallCaps/>
        </w:rPr>
        <w:t>Paquot</w:t>
      </w:r>
      <w:proofErr w:type="spellEnd"/>
      <w:r w:rsidR="004339D1">
        <w:t xml:space="preserve">, </w:t>
      </w:r>
      <w:r>
        <w:t>(</w:t>
      </w:r>
      <w:r w:rsidR="004339D1">
        <w:t>page 232</w:t>
      </w:r>
      <w:r w:rsidR="001E2FA3">
        <w:t xml:space="preserve">). Il </w:t>
      </w:r>
      <w:r w:rsidR="004339D1">
        <w:t>faut regarder ce qui concer</w:t>
      </w:r>
      <w:r w:rsidR="001E2FA3">
        <w:t xml:space="preserve">ne alors l’écologie politique </w:t>
      </w:r>
      <w:r w:rsidR="004339D1">
        <w:t>et notamment ses positionnements réels ou formels suivant la classifi</w:t>
      </w:r>
      <w:r>
        <w:t xml:space="preserve">cation habituelle droite-gauche. Il faut être </w:t>
      </w:r>
      <w:r w:rsidR="00B14610">
        <w:t xml:space="preserve">attentif aussi </w:t>
      </w:r>
      <w:r w:rsidR="001E2FA3">
        <w:t xml:space="preserve">aux </w:t>
      </w:r>
      <w:r w:rsidR="00B14610">
        <w:t>tendances « </w:t>
      </w:r>
      <w:proofErr w:type="spellStart"/>
      <w:r w:rsidR="00B14610">
        <w:t>recentralisantes</w:t>
      </w:r>
      <w:proofErr w:type="spellEnd"/>
      <w:r w:rsidR="00B14610">
        <w:t xml:space="preserve"> » et sensibles à grande taille, aux « territorialités de nouvelles pratiques politiques à expérimenter afin de rendre la Terre habitables aux humains comme au vivant », </w:t>
      </w:r>
      <w:r>
        <w:t>(</w:t>
      </w:r>
      <w:r w:rsidR="00B14610">
        <w:t>page 226</w:t>
      </w:r>
      <w:r>
        <w:t>)</w:t>
      </w:r>
      <w:r w:rsidR="00B14610">
        <w:t>.</w:t>
      </w:r>
      <w:r>
        <w:t xml:space="preserve"> Il montre </w:t>
      </w:r>
      <w:r w:rsidR="001E2FA3">
        <w:t xml:space="preserve">encore </w:t>
      </w:r>
      <w:r>
        <w:t>que certaines thématiques récentes sur le sexe et la ville, largement présente</w:t>
      </w:r>
      <w:r w:rsidR="006C58BC">
        <w:t>s</w:t>
      </w:r>
      <w:r>
        <w:t xml:space="preserve"> dans l’ouvrage de</w:t>
      </w:r>
      <w:r w:rsidRPr="00BE01F6">
        <w:rPr>
          <w:smallCaps/>
        </w:rPr>
        <w:t xml:space="preserve"> Short</w:t>
      </w:r>
      <w:r>
        <w:t xml:space="preserve"> (2017)</w:t>
      </w:r>
      <w:r w:rsidR="001E2FA3">
        <w:t xml:space="preserve">, </w:t>
      </w:r>
      <w:r>
        <w:t>notamment dans la deuxième partie</w:t>
      </w:r>
      <w:r w:rsidR="006C58BC">
        <w:t xml:space="preserve">, ne sont pas </w:t>
      </w:r>
      <w:r>
        <w:t>totalement nouvelles.</w:t>
      </w:r>
      <w:r w:rsidR="001E2FA3">
        <w:t xml:space="preserve"> (</w:t>
      </w:r>
      <w:r>
        <w:t>On fera un commentaire au fond de cet ouvrage dans une prochaine chronique</w:t>
      </w:r>
      <w:r w:rsidR="001E2FA3">
        <w:t>)</w:t>
      </w:r>
      <w:r>
        <w:t>. Mais</w:t>
      </w:r>
      <w:r w:rsidR="00B14610">
        <w:t xml:space="preserve"> je ne suis pas convainc</w:t>
      </w:r>
      <w:r w:rsidR="00A9682E">
        <w:t>u quand l’auteur pa</w:t>
      </w:r>
      <w:r w:rsidR="00B14610">
        <w:t>rt de quatre constats dont le troisième me pose problème</w:t>
      </w:r>
      <w:r w:rsidR="001E2FA3">
        <w:t>:</w:t>
      </w:r>
      <w:r w:rsidR="00B14610">
        <w:t xml:space="preserve"> « les ‘villes’ sont entourées de non-villes et de non-campagne</w:t>
      </w:r>
      <w:r w:rsidR="006C58BC">
        <w:t> »</w:t>
      </w:r>
      <w:r w:rsidR="00B14610">
        <w:t xml:space="preserve">, sans </w:t>
      </w:r>
      <w:r w:rsidR="006C58BC">
        <w:t xml:space="preserve">se préoccuper de ce qui  ‘fait </w:t>
      </w:r>
      <w:r w:rsidR="00B14610">
        <w:t>ville’ ou pas</w:t>
      </w:r>
      <w:r w:rsidR="00CC5DA9">
        <w:t xml:space="preserve">, à savoir la </w:t>
      </w:r>
      <w:r w:rsidR="001E2FA3">
        <w:t xml:space="preserve">combinaison de trois qualités spécifiques </w:t>
      </w:r>
      <w:r w:rsidR="00CC5DA9">
        <w:t xml:space="preserve">à </w:t>
      </w:r>
      <w:r w:rsidR="00CC5DA9" w:rsidRPr="00CC5DA9">
        <w:rPr>
          <w:i/>
        </w:rPr>
        <w:t>l’esprit de la ville</w:t>
      </w:r>
      <w:r w:rsidR="00CC5DA9">
        <w:t>, l’urbanité, la diversité et l’altérité</w:t>
      </w:r>
      <w:r w:rsidR="001E2FA3">
        <w:t xml:space="preserve"> », (page </w:t>
      </w:r>
      <w:r w:rsidR="00CC5DA9">
        <w:t>226</w:t>
      </w:r>
      <w:r w:rsidR="001E2FA3">
        <w:t>, les italiques, les siennes</w:t>
      </w:r>
      <w:r w:rsidR="00CC5DA9">
        <w:t>)</w:t>
      </w:r>
      <w:r w:rsidR="001E2FA3">
        <w:t xml:space="preserve">. </w:t>
      </w:r>
      <w:r w:rsidR="00CC5DA9">
        <w:t xml:space="preserve">Sans discuter ici </w:t>
      </w:r>
      <w:r w:rsidR="00CC5DA9">
        <w:lastRenderedPageBreak/>
        <w:t>ce</w:t>
      </w:r>
      <w:r w:rsidR="00A9682E">
        <w:t>t</w:t>
      </w:r>
      <w:r w:rsidR="00CC5DA9">
        <w:t xml:space="preserve"> </w:t>
      </w:r>
      <w:r w:rsidR="00CC5DA9" w:rsidRPr="001E2FA3">
        <w:rPr>
          <w:i/>
        </w:rPr>
        <w:t>esprit de ville</w:t>
      </w:r>
      <w:r w:rsidR="001E2FA3">
        <w:t xml:space="preserve">, les trois </w:t>
      </w:r>
      <w:r w:rsidR="00CC5DA9">
        <w:t>qualités évoquées sont autant, souvent davantage</w:t>
      </w:r>
      <w:r w:rsidR="00C53CC3">
        <w:t xml:space="preserve"> présentes dans ce que l’auteur</w:t>
      </w:r>
      <w:r w:rsidR="00CC5DA9">
        <w:t xml:space="preserve"> nomme non-ville et non-campagne, sans même relever ce que ce type de disti</w:t>
      </w:r>
      <w:r w:rsidR="00A9682E">
        <w:t>nction peut avoir de discutable ou de dépassé.</w:t>
      </w:r>
    </w:p>
    <w:p w:rsidR="00A9682E" w:rsidRDefault="00A9682E" w:rsidP="00E02591">
      <w:pPr>
        <w:jc w:val="both"/>
      </w:pPr>
      <w:r w:rsidRPr="00A9682E">
        <w:rPr>
          <w:i/>
        </w:rPr>
        <w:t>Quand les acteurs économiques mènent la valse</w:t>
      </w:r>
      <w:r>
        <w:t>,</w:t>
      </w:r>
      <w:r w:rsidRPr="00BE01F6">
        <w:rPr>
          <w:smallCaps/>
        </w:rPr>
        <w:t xml:space="preserve"> Alonso</w:t>
      </w:r>
      <w:r>
        <w:t xml:space="preserve">, (page 71). </w:t>
      </w:r>
    </w:p>
    <w:p w:rsidR="006C58BC" w:rsidRDefault="00A9682E" w:rsidP="00E02591">
      <w:pPr>
        <w:jc w:val="both"/>
      </w:pPr>
      <w:r>
        <w:t xml:space="preserve"> </w:t>
      </w:r>
      <w:r w:rsidR="001E2FA3">
        <w:t xml:space="preserve">On relève avec étonnement </w:t>
      </w:r>
      <w:r w:rsidR="00CC5DA9">
        <w:t xml:space="preserve">que </w:t>
      </w:r>
      <w:r w:rsidR="00CC5DA9" w:rsidRPr="00BE01F6">
        <w:rPr>
          <w:smallCaps/>
        </w:rPr>
        <w:t>Racine</w:t>
      </w:r>
      <w:r w:rsidR="00CC5DA9">
        <w:t xml:space="preserve"> dans sa liste de ceux qui doivent se confronter à « un nouvel art de penser le devenir de nos villes »</w:t>
      </w:r>
      <w:r w:rsidR="001E2FA3">
        <w:t>,</w:t>
      </w:r>
      <w:r w:rsidR="00CC5DA9">
        <w:t xml:space="preserve"> </w:t>
      </w:r>
      <w:r>
        <w:t>(</w:t>
      </w:r>
      <w:r w:rsidR="00CC5DA9">
        <w:t>page 171</w:t>
      </w:r>
      <w:r>
        <w:t>),</w:t>
      </w:r>
      <w:r w:rsidR="00CC5DA9">
        <w:t xml:space="preserve"> oublie les économistes </w:t>
      </w:r>
      <w:r>
        <w:t xml:space="preserve">car </w:t>
      </w:r>
      <w:r w:rsidR="00CC5DA9">
        <w:t>je ne cr</w:t>
      </w:r>
      <w:r w:rsidR="001E2FA3">
        <w:t xml:space="preserve">ois pas qu’il les englobe dans </w:t>
      </w:r>
      <w:r w:rsidR="00CC5DA9">
        <w:t>la catégorie « autres artistes »…</w:t>
      </w:r>
      <w:r w:rsidR="00C53CC3">
        <w:t xml:space="preserve"> On dira alors que je rentre dans la catégorie des </w:t>
      </w:r>
      <w:r>
        <w:t>« </w:t>
      </w:r>
      <w:r w:rsidR="00C53CC3">
        <w:t>militants non dogmatique</w:t>
      </w:r>
      <w:r>
        <w:t>s »</w:t>
      </w:r>
      <w:r w:rsidR="00C53CC3">
        <w:t xml:space="preserve"> en notant</w:t>
      </w:r>
      <w:r w:rsidR="001E2FA3">
        <w:t xml:space="preserve"> cette absence des économistes.</w:t>
      </w:r>
      <w:r w:rsidR="007265DA">
        <w:t xml:space="preserve"> Mais après tout, </w:t>
      </w:r>
      <w:proofErr w:type="spellStart"/>
      <w:r w:rsidR="007265DA" w:rsidRPr="00BE01F6">
        <w:rPr>
          <w:smallCaps/>
        </w:rPr>
        <w:t>Reynard</w:t>
      </w:r>
      <w:proofErr w:type="spellEnd"/>
      <w:r w:rsidR="007265DA" w:rsidRPr="00BE01F6">
        <w:rPr>
          <w:smallCaps/>
        </w:rPr>
        <w:t xml:space="preserve"> </w:t>
      </w:r>
      <w:r w:rsidR="006C58BC">
        <w:t xml:space="preserve"> vivement et fortement, </w:t>
      </w:r>
      <w:r w:rsidR="007265DA">
        <w:t>plaide pour sa chapelle, celle de la géomorphologie urbaine –« l’étude de la forme  physique de la ville »-,</w:t>
      </w:r>
      <w:r>
        <w:t xml:space="preserve"> (</w:t>
      </w:r>
      <w:r w:rsidR="007265DA">
        <w:t>page 185</w:t>
      </w:r>
      <w:r>
        <w:t>)</w:t>
      </w:r>
      <w:r w:rsidR="00CC5DA9">
        <w:t>.</w:t>
      </w:r>
      <w:r w:rsidR="001E2FA3">
        <w:t xml:space="preserve"> </w:t>
      </w:r>
      <w:r w:rsidR="00683927">
        <w:t>M.</w:t>
      </w:r>
      <w:r>
        <w:t xml:space="preserve"> </w:t>
      </w:r>
      <w:r w:rsidRPr="00BE01F6">
        <w:rPr>
          <w:smallCaps/>
        </w:rPr>
        <w:t>Alonso</w:t>
      </w:r>
      <w:r w:rsidR="00683927" w:rsidRPr="00BE01F6">
        <w:rPr>
          <w:smallCaps/>
        </w:rPr>
        <w:t>,</w:t>
      </w:r>
      <w:r w:rsidR="00683927">
        <w:t xml:space="preserve"> pourtant</w:t>
      </w:r>
      <w:r w:rsidR="001E2FA3">
        <w:t>,</w:t>
      </w:r>
      <w:r w:rsidR="00683927">
        <w:t xml:space="preserve"> nous annonce que </w:t>
      </w:r>
      <w:r>
        <w:t>« </w:t>
      </w:r>
      <w:r w:rsidR="00683927">
        <w:t>les acteurs économiques mènent la valse », mais l</w:t>
      </w:r>
      <w:r w:rsidR="001E2FA3">
        <w:t>’acteur en question</w:t>
      </w:r>
      <w:r>
        <w:t xml:space="preserve"> est</w:t>
      </w:r>
      <w:r w:rsidR="00683927">
        <w:t xml:space="preserve"> d’ordre privé, propriétaires fonciers</w:t>
      </w:r>
      <w:r w:rsidR="001E2FA3">
        <w:t xml:space="preserve">, </w:t>
      </w:r>
      <w:r w:rsidR="00683927">
        <w:t>promoteurs, not</w:t>
      </w:r>
      <w:r w:rsidR="001E2FA3">
        <w:t>aire, avocats, banquiers</w:t>
      </w:r>
      <w:r w:rsidR="007C3AC9">
        <w:t>,</w:t>
      </w:r>
      <w:r w:rsidR="00683927">
        <w:t xml:space="preserve"> </w:t>
      </w:r>
      <w:r w:rsidR="007C3AC9">
        <w:t>(</w:t>
      </w:r>
      <w:r w:rsidR="00683927">
        <w:t>page 77</w:t>
      </w:r>
      <w:r w:rsidR="007C3AC9">
        <w:t>)</w:t>
      </w:r>
      <w:r>
        <w:t>,</w:t>
      </w:r>
      <w:r w:rsidR="001E2FA3">
        <w:t xml:space="preserve"> </w:t>
      </w:r>
      <w:r w:rsidR="00683927">
        <w:t>dont l’auteure constate et regrette que ces « outsiders de l’urbanisme », mais</w:t>
      </w:r>
      <w:r w:rsidR="001E2FA3">
        <w:t xml:space="preserve"> ils sont </w:t>
      </w:r>
      <w:r w:rsidR="00683927">
        <w:t xml:space="preserve">« experts dans les stratégies de négociation et de portage de projet », </w:t>
      </w:r>
      <w:r>
        <w:t>(</w:t>
      </w:r>
      <w:r w:rsidR="00683927">
        <w:t>page 77</w:t>
      </w:r>
      <w:r>
        <w:t>)</w:t>
      </w:r>
      <w:r w:rsidR="006C58BC">
        <w:t>,</w:t>
      </w:r>
      <w:r w:rsidR="001E2FA3">
        <w:t xml:space="preserve"> </w:t>
      </w:r>
      <w:r w:rsidR="00683927">
        <w:t>prennent de plus e</w:t>
      </w:r>
      <w:r w:rsidR="001E2FA3">
        <w:t>n plus le pouvoir et notamment très en amont. Mais</w:t>
      </w:r>
      <w:r w:rsidR="001E2FA3" w:rsidRPr="00BE01F6">
        <w:rPr>
          <w:smallCaps/>
        </w:rPr>
        <w:t xml:space="preserve"> Alonso</w:t>
      </w:r>
      <w:r>
        <w:t xml:space="preserve"> ne </w:t>
      </w:r>
      <w:r w:rsidR="001E2FA3">
        <w:t>semble pas</w:t>
      </w:r>
      <w:r w:rsidR="00683927">
        <w:t xml:space="preserve"> reconnaitre aux économistes urbains</w:t>
      </w:r>
      <w:r w:rsidR="006C58BC">
        <w:t>,</w:t>
      </w:r>
      <w:r w:rsidR="00683927">
        <w:t xml:space="preserve"> aux économistes qui s’interrogent et s’intéressent à la ville</w:t>
      </w:r>
      <w:r w:rsidR="001E2FA3">
        <w:t>,</w:t>
      </w:r>
      <w:r w:rsidR="00683927">
        <w:t xml:space="preserve"> </w:t>
      </w:r>
      <w:r w:rsidR="00BF4895">
        <w:t>quelque</w:t>
      </w:r>
      <w:r w:rsidR="001E2FA3">
        <w:t xml:space="preserve"> intérêt</w:t>
      </w:r>
      <w:r w:rsidR="00BF4895">
        <w:t>, du moins dans</w:t>
      </w:r>
      <w:r w:rsidR="001E2FA3">
        <w:t xml:space="preserve"> son texte et plus </w:t>
      </w:r>
      <w:r w:rsidR="00BF4895">
        <w:t>généralement dans cet ouvrage. Pe</w:t>
      </w:r>
      <w:r w:rsidR="001E2FA3">
        <w:t>ut-être est-ce dans la lignée et « la faute » d’</w:t>
      </w:r>
      <w:r w:rsidR="00BF4895">
        <w:t>ADC dont on a vu et entendu son excès d’attente</w:t>
      </w:r>
      <w:r w:rsidR="00371546">
        <w:t xml:space="preserve"> et sa déception de l’économie </w:t>
      </w:r>
      <w:r w:rsidR="00BF4895">
        <w:t>qu’il ne fau</w:t>
      </w:r>
      <w:r>
        <w:t>t</w:t>
      </w:r>
      <w:r w:rsidR="00BF4895">
        <w:t xml:space="preserve"> </w:t>
      </w:r>
      <w:r w:rsidR="006C58BC">
        <w:t xml:space="preserve">pourtant pas </w:t>
      </w:r>
      <w:r w:rsidR="00BF4895">
        <w:t>réduire à d</w:t>
      </w:r>
      <w:r w:rsidR="00371546">
        <w:t xml:space="preserve">e seuls mécanismes d’équations </w:t>
      </w:r>
      <w:r w:rsidR="00BF4895">
        <w:t xml:space="preserve">face à « la méthode de </w:t>
      </w:r>
      <w:r>
        <w:t xml:space="preserve">l’observation participante », </w:t>
      </w:r>
      <w:r w:rsidRPr="00BE01F6">
        <w:rPr>
          <w:smallCaps/>
        </w:rPr>
        <w:t>(</w:t>
      </w:r>
      <w:r w:rsidR="00BF4895" w:rsidRPr="00BE01F6">
        <w:rPr>
          <w:smallCaps/>
        </w:rPr>
        <w:t>Alonso</w:t>
      </w:r>
      <w:r w:rsidR="00BF4895">
        <w:t>, page 71</w:t>
      </w:r>
      <w:r w:rsidR="007C3AC9">
        <w:t>)</w:t>
      </w:r>
      <w:r w:rsidR="00371546">
        <w:t xml:space="preserve">, </w:t>
      </w:r>
      <w:r>
        <w:t>dont,</w:t>
      </w:r>
      <w:r w:rsidR="007C3AC9">
        <w:t xml:space="preserve"> sous ce nom </w:t>
      </w:r>
      <w:r w:rsidR="006C58BC">
        <w:t>ou d’autres</w:t>
      </w:r>
      <w:r w:rsidR="007C3AC9">
        <w:t>,</w:t>
      </w:r>
      <w:r>
        <w:t xml:space="preserve"> </w:t>
      </w:r>
      <w:r w:rsidR="007C3AC9">
        <w:t>on conn</w:t>
      </w:r>
      <w:r w:rsidR="00371546">
        <w:t>ait les vertus et les limites. Et on nous rappellera</w:t>
      </w:r>
      <w:r w:rsidR="006C58BC">
        <w:t>it</w:t>
      </w:r>
      <w:r w:rsidR="00371546">
        <w:t xml:space="preserve"> </w:t>
      </w:r>
      <w:r w:rsidR="007C3AC9">
        <w:t xml:space="preserve">que </w:t>
      </w:r>
      <w:proofErr w:type="spellStart"/>
      <w:r w:rsidR="007C3AC9" w:rsidRPr="00BE01F6">
        <w:rPr>
          <w:smallCaps/>
        </w:rPr>
        <w:t>Demazière</w:t>
      </w:r>
      <w:proofErr w:type="spellEnd"/>
      <w:r w:rsidR="007C3AC9">
        <w:t xml:space="preserve"> est de formation économique</w:t>
      </w:r>
      <w:r w:rsidR="006C58BC">
        <w:t> !</w:t>
      </w:r>
      <w:r w:rsidR="00371546">
        <w:t xml:space="preserve"> Mais l’économie académique</w:t>
      </w:r>
      <w:r w:rsidR="007C3AC9">
        <w:t xml:space="preserve"> sait reconnaitre l’importance du paysage et du patrimoine dans le développement territorial, dans la fabrique et les projets urbains mais tout autan</w:t>
      </w:r>
      <w:r w:rsidR="00371546">
        <w:t xml:space="preserve">t les difficultés conceptuelles, techniques </w:t>
      </w:r>
      <w:r w:rsidR="007C3AC9">
        <w:t xml:space="preserve">pour en rendre compte et les « internaliser » dans des  </w:t>
      </w:r>
      <w:r w:rsidR="00B53A87">
        <w:t>modes multiples</w:t>
      </w:r>
      <w:r>
        <w:t>.</w:t>
      </w:r>
    </w:p>
    <w:p w:rsidR="00A9682E" w:rsidRPr="006C58BC" w:rsidRDefault="006C58BC" w:rsidP="00E02591">
      <w:pPr>
        <w:jc w:val="both"/>
        <w:rPr>
          <w:i/>
        </w:rPr>
      </w:pPr>
      <w:r w:rsidRPr="006C58BC">
        <w:rPr>
          <w:i/>
        </w:rPr>
        <w:t xml:space="preserve"> Patrimoine et paysage </w:t>
      </w:r>
      <w:r w:rsidR="00A9682E" w:rsidRPr="006C58BC">
        <w:rPr>
          <w:i/>
        </w:rPr>
        <w:t xml:space="preserve"> </w:t>
      </w:r>
    </w:p>
    <w:p w:rsidR="00775E67" w:rsidRDefault="00A9682E" w:rsidP="00E02591">
      <w:pPr>
        <w:jc w:val="both"/>
      </w:pPr>
      <w:r w:rsidRPr="00BE01F6">
        <w:rPr>
          <w:smallCaps/>
        </w:rPr>
        <w:t>Racine</w:t>
      </w:r>
      <w:r>
        <w:t xml:space="preserve"> ve</w:t>
      </w:r>
      <w:r w:rsidR="00371546">
        <w:t xml:space="preserve">ut insister sur le patrimoine, </w:t>
      </w:r>
      <w:r w:rsidR="00B53A87">
        <w:t>« </w:t>
      </w:r>
      <w:r w:rsidR="00371546">
        <w:t xml:space="preserve"> c’est </w:t>
      </w:r>
      <w:r w:rsidR="00B53A87">
        <w:t>ce qui est disponible, c’est potentiellement</w:t>
      </w:r>
      <w:r w:rsidR="00B97B1F">
        <w:t xml:space="preserve"> tout le monde</w:t>
      </w:r>
      <w:r w:rsidR="00B53A87">
        <w:t xml:space="preserve">», </w:t>
      </w:r>
      <w:r>
        <w:t xml:space="preserve">(page </w:t>
      </w:r>
      <w:r w:rsidR="00B53A87">
        <w:t>173</w:t>
      </w:r>
      <w:r>
        <w:t>)</w:t>
      </w:r>
      <w:r w:rsidR="00B53A87">
        <w:t xml:space="preserve">, </w:t>
      </w:r>
      <w:r w:rsidR="00371546">
        <w:t>et</w:t>
      </w:r>
      <w:r w:rsidR="00B53A87">
        <w:t xml:space="preserve"> </w:t>
      </w:r>
      <w:r w:rsidR="00775E67">
        <w:t xml:space="preserve">il se veut </w:t>
      </w:r>
      <w:r w:rsidR="00B53A87">
        <w:t>dans la lignée d</w:t>
      </w:r>
      <w:r>
        <w:t>e</w:t>
      </w:r>
      <w:r w:rsidR="00B53A87">
        <w:t>-</w:t>
      </w:r>
      <w:proofErr w:type="spellStart"/>
      <w:r w:rsidR="00B53A87" w:rsidRPr="00BE01F6">
        <w:rPr>
          <w:smallCaps/>
        </w:rPr>
        <w:t>Söderstrom</w:t>
      </w:r>
      <w:proofErr w:type="spellEnd"/>
      <w:r w:rsidR="00B97B1F">
        <w:t xml:space="preserve"> qu’il cite </w:t>
      </w:r>
      <w:r>
        <w:t xml:space="preserve">longuement. </w:t>
      </w:r>
      <w:r w:rsidR="00CC5DFB">
        <w:t>Patrimoine et paysage sont proches et à tout le moins</w:t>
      </w:r>
      <w:r w:rsidR="00371546">
        <w:t>,</w:t>
      </w:r>
      <w:r w:rsidR="00CC5DFB">
        <w:t xml:space="preserve"> ont « des caractéristiques communes », (page 172)</w:t>
      </w:r>
      <w:r w:rsidR="00371546">
        <w:t>.</w:t>
      </w:r>
      <w:r w:rsidR="00B97B1F">
        <w:t xml:space="preserve"> </w:t>
      </w:r>
      <w:r w:rsidR="00B53A87">
        <w:t>Le paysage</w:t>
      </w:r>
      <w:r w:rsidR="00371546">
        <w:t xml:space="preserve"> </w:t>
      </w:r>
      <w:r w:rsidR="00B53A87">
        <w:t>pour</w:t>
      </w:r>
      <w:r w:rsidR="00B53A87" w:rsidRPr="00BE01F6">
        <w:rPr>
          <w:smallCaps/>
        </w:rPr>
        <w:t xml:space="preserve"> Racine</w:t>
      </w:r>
      <w:r w:rsidR="00371546">
        <w:t>,</w:t>
      </w:r>
      <w:r w:rsidR="00B53A87">
        <w:t xml:space="preserve"> c’est ainsi « une apparen</w:t>
      </w:r>
      <w:r w:rsidR="00371546">
        <w:t xml:space="preserve">ce, une représentation. Et une relation ». Le paysage est </w:t>
      </w:r>
      <w:r w:rsidR="00B53A87">
        <w:t xml:space="preserve">ancré physiquement, marqué socialement, daté historiquement, et </w:t>
      </w:r>
      <w:r w:rsidR="00B97B1F">
        <w:t xml:space="preserve"> </w:t>
      </w:r>
      <w:r w:rsidR="00B53A87">
        <w:t>politique</w:t>
      </w:r>
      <w:r w:rsidR="00B97B1F">
        <w:t xml:space="preserve">ment hautement symbolique </w:t>
      </w:r>
      <w:r w:rsidR="00B53A87">
        <w:t xml:space="preserve">  </w:t>
      </w:r>
    </w:p>
    <w:p w:rsidR="00775E67" w:rsidRDefault="00371546" w:rsidP="00E02591">
      <w:pPr>
        <w:jc w:val="both"/>
      </w:pPr>
      <w:r>
        <w:t xml:space="preserve"> « Le paysage est </w:t>
      </w:r>
      <w:r w:rsidR="00B53A87">
        <w:t> une perception de la réalité physique et il répond à plusieurs nécessités, pas seulement esthétiques ou liées à l’espace public. L’urbanisme organisait peut-être trop l’architecture, le paysage peut organiser le territoire »</w:t>
      </w:r>
      <w:r>
        <w:t>,</w:t>
      </w:r>
      <w:r w:rsidR="00B53A87">
        <w:t xml:space="preserve"> nous dit </w:t>
      </w:r>
      <w:r w:rsidR="00AB6715">
        <w:t>B .</w:t>
      </w:r>
      <w:proofErr w:type="spellStart"/>
      <w:r w:rsidR="00AB6715" w:rsidRPr="00BE01F6">
        <w:rPr>
          <w:smallCaps/>
        </w:rPr>
        <w:t>Smets</w:t>
      </w:r>
      <w:proofErr w:type="spellEnd"/>
      <w:r w:rsidR="00775E67" w:rsidRPr="00BE01F6">
        <w:rPr>
          <w:smallCaps/>
        </w:rPr>
        <w:t>,</w:t>
      </w:r>
      <w:r>
        <w:t xml:space="preserve"> </w:t>
      </w:r>
      <w:r w:rsidR="00775E67">
        <w:t>C</w:t>
      </w:r>
      <w:r w:rsidR="00AB6715">
        <w:t>ommissaire de la Biennale Agora de Bordeaux en octobre 2017. Et au-delà des discours et des conceptualisations,</w:t>
      </w:r>
      <w:r w:rsidR="00AB6715" w:rsidRPr="00B97B1F">
        <w:rPr>
          <w:smallCaps/>
        </w:rPr>
        <w:t xml:space="preserve"> Racine</w:t>
      </w:r>
      <w:r w:rsidR="00AB6715">
        <w:t xml:space="preserve"> prend l’exemple de la réfection du Parlemen</w:t>
      </w:r>
      <w:r>
        <w:t>t vaudois de Lausanne. Temps un</w:t>
      </w:r>
      <w:r w:rsidR="00AB6715">
        <w:t>: « unanimes, les élus tenaient à réinvestir ce lieu chargé d’histoire, dans une persp</w:t>
      </w:r>
      <w:r w:rsidR="00775E67">
        <w:t>ective de développement durable</w:t>
      </w:r>
      <w:r w:rsidR="00AB6715">
        <w:t>, sans renier l’époqu</w:t>
      </w:r>
      <w:r w:rsidR="00775E67">
        <w:t>e et les techniques actuelles »</w:t>
      </w:r>
      <w:r w:rsidR="00AB6715">
        <w:t xml:space="preserve">, </w:t>
      </w:r>
      <w:r w:rsidR="00775E67">
        <w:t>(</w:t>
      </w:r>
      <w:r w:rsidR="00AB6715">
        <w:t>page 175</w:t>
      </w:r>
      <w:r w:rsidR="00775E67">
        <w:t>)</w:t>
      </w:r>
      <w:r>
        <w:t xml:space="preserve">. Deuxième temps, </w:t>
      </w:r>
      <w:r w:rsidR="00AB6715">
        <w:t>l’accord se délite apparemment sur une question secondaire, celle de la co</w:t>
      </w:r>
      <w:r w:rsidR="00B97B1F">
        <w:t>uleur</w:t>
      </w:r>
      <w:r>
        <w:t xml:space="preserve"> et des enchainements de </w:t>
      </w:r>
      <w:r w:rsidR="00AB6715">
        <w:t>remarques vont nécessit</w:t>
      </w:r>
      <w:r>
        <w:t xml:space="preserve">er des discussions et conduire </w:t>
      </w:r>
      <w:r w:rsidR="00AB6715">
        <w:t xml:space="preserve">à « changer de débat en cours de débat », </w:t>
      </w:r>
      <w:r w:rsidR="00775E67">
        <w:t>(</w:t>
      </w:r>
      <w:r w:rsidR="00AB6715">
        <w:t>page 179</w:t>
      </w:r>
      <w:r w:rsidR="00775E67">
        <w:t>)</w:t>
      </w:r>
      <w:r w:rsidR="00AB6715">
        <w:t xml:space="preserve">. D’où ce que j’ai nommé plus haut </w:t>
      </w:r>
      <w:r w:rsidR="00775E67">
        <w:t>« </w:t>
      </w:r>
      <w:r w:rsidR="00AB6715">
        <w:t>le théorème du toit</w:t>
      </w:r>
      <w:r w:rsidR="00775E67">
        <w:t> »</w:t>
      </w:r>
      <w:r w:rsidR="00AB6715">
        <w:t xml:space="preserve"> : « trois éléments font problème, le revêtement </w:t>
      </w:r>
      <w:r w:rsidR="00C53CC3">
        <w:t>de tôle, la masse mais encore et surtout la crête</w:t>
      </w:r>
      <w:r w:rsidR="00AB6715">
        <w:t xml:space="preserve"> </w:t>
      </w:r>
      <w:r w:rsidR="00C53CC3">
        <w:t xml:space="preserve">du toit qui n’est pas horizontale », </w:t>
      </w:r>
      <w:r w:rsidR="00775E67">
        <w:t>(</w:t>
      </w:r>
      <w:r w:rsidR="00C53CC3">
        <w:t>page 177</w:t>
      </w:r>
      <w:r w:rsidR="00775E67">
        <w:t xml:space="preserve">). </w:t>
      </w:r>
      <w:r w:rsidRPr="00BE01F6">
        <w:rPr>
          <w:smallCaps/>
        </w:rPr>
        <w:t>Racine</w:t>
      </w:r>
      <w:r>
        <w:t xml:space="preserve"> souligne </w:t>
      </w:r>
      <w:r>
        <w:lastRenderedPageBreak/>
        <w:t xml:space="preserve">bien toutes </w:t>
      </w:r>
      <w:r w:rsidR="00C53CC3">
        <w:t>les formes et les manifestations des</w:t>
      </w:r>
      <w:r w:rsidR="00C53CC3" w:rsidRPr="00C53CC3">
        <w:rPr>
          <w:i/>
        </w:rPr>
        <w:t xml:space="preserve"> sensibilités</w:t>
      </w:r>
      <w:r w:rsidR="00C53CC3">
        <w:t>, culturelles, politiques</w:t>
      </w:r>
      <w:r>
        <w:t xml:space="preserve"> symboliques que suscitent des </w:t>
      </w:r>
      <w:r w:rsidR="00C53CC3">
        <w:t>préoccupations liées aux paysages, même si certaines trouvent dans ces questions et des moments singuliers</w:t>
      </w:r>
      <w:r>
        <w:t>,</w:t>
      </w:r>
      <w:r w:rsidR="00C53CC3">
        <w:t xml:space="preserve"> des opportunités plus larges</w:t>
      </w:r>
      <w:r w:rsidR="00775E67">
        <w:t>,</w:t>
      </w:r>
      <w:r w:rsidR="00C53CC3">
        <w:t xml:space="preserve"> plus larvées et prégnantes pour exploser. </w:t>
      </w:r>
      <w:r w:rsidR="007265DA">
        <w:t>Si  « la forme urbaine est la traduction physique d</w:t>
      </w:r>
      <w:r>
        <w:t>u système urbain »,  (</w:t>
      </w:r>
      <w:proofErr w:type="spellStart"/>
      <w:r w:rsidRPr="00BE01F6">
        <w:rPr>
          <w:smallCaps/>
        </w:rPr>
        <w:t>Reynard</w:t>
      </w:r>
      <w:proofErr w:type="spellEnd"/>
      <w:r w:rsidRPr="00BE01F6">
        <w:rPr>
          <w:smallCaps/>
        </w:rPr>
        <w:t>,</w:t>
      </w:r>
      <w:r>
        <w:t xml:space="preserve"> page 186), </w:t>
      </w:r>
      <w:r w:rsidR="007265DA">
        <w:t>la forme patrimonia</w:t>
      </w:r>
      <w:r>
        <w:t>le et paysagère en serait alors</w:t>
      </w:r>
      <w:r w:rsidR="00C53CC3">
        <w:t xml:space="preserve"> </w:t>
      </w:r>
      <w:r>
        <w:t>l</w:t>
      </w:r>
      <w:r w:rsidR="007265DA">
        <w:t>e corps et</w:t>
      </w:r>
      <w:r>
        <w:t xml:space="preserve"> l’âme, </w:t>
      </w:r>
      <w:r w:rsidR="00775E67">
        <w:t>ou pour le dire simplement</w:t>
      </w:r>
      <w:r w:rsidR="007265DA">
        <w:t>, l’incarnation du passé réel ou imaginé, statufié</w:t>
      </w:r>
      <w:r w:rsidR="00775E67">
        <w:t>,</w:t>
      </w:r>
      <w:r>
        <w:t xml:space="preserve"> </w:t>
      </w:r>
      <w:r w:rsidR="007265DA">
        <w:t xml:space="preserve">et les futurs que chacun </w:t>
      </w:r>
      <w:r>
        <w:t>désire</w:t>
      </w:r>
      <w:r w:rsidR="00775E67">
        <w:t xml:space="preserve">: </w:t>
      </w:r>
      <w:r w:rsidR="00C94323">
        <w:t xml:space="preserve">image positive ou résolument refusée. </w:t>
      </w:r>
      <w:r w:rsidR="00C94323" w:rsidRPr="00BE01F6">
        <w:rPr>
          <w:smallCaps/>
        </w:rPr>
        <w:t>Racine</w:t>
      </w:r>
      <w:r w:rsidR="00C94323">
        <w:t xml:space="preserve"> nous offre, </w:t>
      </w:r>
      <w:r w:rsidR="00775E67">
        <w:t>(</w:t>
      </w:r>
      <w:r w:rsidR="00C94323">
        <w:t>page 181</w:t>
      </w:r>
      <w:r w:rsidR="00775E67">
        <w:t>)</w:t>
      </w:r>
      <w:r>
        <w:t>,</w:t>
      </w:r>
      <w:r w:rsidR="00C94323">
        <w:t xml:space="preserve"> une théorisation et une formulation qui sont censées permet</w:t>
      </w:r>
      <w:r>
        <w:t xml:space="preserve">tre </w:t>
      </w:r>
      <w:r w:rsidR="00775E67">
        <w:t>de lier paysage et projet</w:t>
      </w:r>
      <w:r w:rsidR="00C94323">
        <w:t>, de conce</w:t>
      </w:r>
      <w:r>
        <w:t>voir le paysage comme le projet</w:t>
      </w:r>
      <w:r w:rsidR="00C94323">
        <w:t xml:space="preserve">, à la fois objet, média, médiation. </w:t>
      </w:r>
    </w:p>
    <w:p w:rsidR="00E241F1" w:rsidRDefault="00C94323" w:rsidP="00E02591">
      <w:pPr>
        <w:jc w:val="both"/>
      </w:pPr>
      <w:r>
        <w:t>Bien entendu les aspect</w:t>
      </w:r>
      <w:r w:rsidR="00371546">
        <w:t>s liés au développement durable</w:t>
      </w:r>
      <w:r>
        <w:t xml:space="preserve">, à la </w:t>
      </w:r>
      <w:proofErr w:type="spellStart"/>
      <w:r>
        <w:t>bio-diversité</w:t>
      </w:r>
      <w:proofErr w:type="spellEnd"/>
      <w:r>
        <w:t>, les critiques générales que l’on voit tout au lo</w:t>
      </w:r>
      <w:r w:rsidR="00775E67">
        <w:t xml:space="preserve">ng des chapitres sur l’espace, </w:t>
      </w:r>
      <w:r>
        <w:t>l’aménagement du territoire, la planification stratégique spatialisée,</w:t>
      </w:r>
      <w:r w:rsidR="00371546">
        <w:t xml:space="preserve"> </w:t>
      </w:r>
      <w:r>
        <w:t xml:space="preserve">conduisent </w:t>
      </w:r>
      <w:proofErr w:type="spellStart"/>
      <w:r w:rsidRPr="00BE01F6">
        <w:rPr>
          <w:smallCaps/>
        </w:rPr>
        <w:t>Novarina</w:t>
      </w:r>
      <w:proofErr w:type="spellEnd"/>
      <w:r>
        <w:t xml:space="preserve"> à se demander </w:t>
      </w:r>
      <w:r w:rsidRPr="00B97B1F">
        <w:rPr>
          <w:i/>
        </w:rPr>
        <w:t>si  la ville durable n’est pas le « nouveau</w:t>
      </w:r>
      <w:r>
        <w:t xml:space="preserve"> </w:t>
      </w:r>
      <w:r w:rsidRPr="00B97B1F">
        <w:rPr>
          <w:i/>
        </w:rPr>
        <w:t>référentiel pour l’action urbanistique</w:t>
      </w:r>
      <w:r w:rsidR="00775E67">
        <w:t> », </w:t>
      </w:r>
      <w:r>
        <w:t xml:space="preserve"> référentiel que</w:t>
      </w:r>
      <w:r w:rsidR="00371546">
        <w:t>,</w:t>
      </w:r>
      <w:r>
        <w:t xml:space="preserve"> sans doute</w:t>
      </w:r>
      <w:r w:rsidR="00775E67">
        <w:t>,</w:t>
      </w:r>
      <w:r>
        <w:t xml:space="preserve"> il faudrait encore ac</w:t>
      </w:r>
      <w:r w:rsidR="00371546">
        <w:t xml:space="preserve">tualiser par les espérances ou </w:t>
      </w:r>
      <w:r w:rsidR="00B97B1F">
        <w:t xml:space="preserve">les certitudes </w:t>
      </w:r>
      <w:r>
        <w:t xml:space="preserve">des apports fondamentaux liés à la thématique des </w:t>
      </w:r>
      <w:r w:rsidRPr="00BE01F6">
        <w:rPr>
          <w:i/>
        </w:rPr>
        <w:t xml:space="preserve">Smart </w:t>
      </w:r>
      <w:proofErr w:type="spellStart"/>
      <w:r w:rsidRPr="00BE01F6">
        <w:rPr>
          <w:i/>
        </w:rPr>
        <w:t>Cities</w:t>
      </w:r>
      <w:proofErr w:type="spellEnd"/>
      <w:r w:rsidR="00371546">
        <w:t xml:space="preserve">. </w:t>
      </w:r>
      <w:proofErr w:type="spellStart"/>
      <w:r w:rsidR="00654BA9" w:rsidRPr="00BE01F6">
        <w:rPr>
          <w:smallCaps/>
        </w:rPr>
        <w:t>Novarina</w:t>
      </w:r>
      <w:proofErr w:type="spellEnd"/>
      <w:r w:rsidR="00654BA9">
        <w:t xml:space="preserve"> retrouve ainsi </w:t>
      </w:r>
      <w:r w:rsidR="0055291B">
        <w:t>certains des p</w:t>
      </w:r>
      <w:r w:rsidR="00654BA9">
        <w:t xml:space="preserve">oints discutés par </w:t>
      </w:r>
      <w:r w:rsidR="00654BA9" w:rsidRPr="00B97B1F">
        <w:rPr>
          <w:smallCaps/>
        </w:rPr>
        <w:t>Scherrer</w:t>
      </w:r>
      <w:r w:rsidR="00654BA9">
        <w:t xml:space="preserve"> et </w:t>
      </w:r>
      <w:proofErr w:type="spellStart"/>
      <w:r w:rsidR="00654BA9" w:rsidRPr="00BE01F6">
        <w:rPr>
          <w:smallCaps/>
        </w:rPr>
        <w:t>D</w:t>
      </w:r>
      <w:r w:rsidR="00371546" w:rsidRPr="00BE01F6">
        <w:rPr>
          <w:smallCaps/>
        </w:rPr>
        <w:t>emazière</w:t>
      </w:r>
      <w:proofErr w:type="spellEnd"/>
      <w:r w:rsidR="00371546">
        <w:t xml:space="preserve"> et </w:t>
      </w:r>
      <w:r w:rsidR="0055291B">
        <w:t xml:space="preserve">ayant rappelé les principes de la ville régulière, de la ville organique et de la ville moderne, </w:t>
      </w:r>
      <w:r w:rsidR="00775E67">
        <w:t>il</w:t>
      </w:r>
      <w:r>
        <w:t xml:space="preserve"> </w:t>
      </w:r>
      <w:r w:rsidR="0055291B">
        <w:t>affirme que deux conditions sont nécessaires</w:t>
      </w:r>
      <w:r w:rsidR="00371546">
        <w:t xml:space="preserve"> pour qu’</w:t>
      </w:r>
      <w:r w:rsidR="0055291B">
        <w:t>« une figure de ville puisse servir de référentiel à l’</w:t>
      </w:r>
      <w:r w:rsidR="00654BA9">
        <w:t>action publique</w:t>
      </w:r>
      <w:r w:rsidR="0055291B">
        <w:t xml:space="preserve">, une condition </w:t>
      </w:r>
      <w:r w:rsidR="0055291B" w:rsidRPr="00B97B1F">
        <w:rPr>
          <w:i/>
        </w:rPr>
        <w:t>d’introduire de l’ordre</w:t>
      </w:r>
      <w:r w:rsidR="00371546">
        <w:t xml:space="preserve"> dans une réalité territoriale</w:t>
      </w:r>
      <w:r w:rsidR="00B17017">
        <w:t xml:space="preserve"> et une autre</w:t>
      </w:r>
      <w:r w:rsidR="0055291B">
        <w:t xml:space="preserve">, la </w:t>
      </w:r>
      <w:r w:rsidR="0055291B" w:rsidRPr="00775E67">
        <w:rPr>
          <w:i/>
        </w:rPr>
        <w:t>formulation de lignes d’action</w:t>
      </w:r>
      <w:r w:rsidR="0055291B">
        <w:t xml:space="preserve"> », </w:t>
      </w:r>
      <w:r w:rsidR="00775E67">
        <w:t>(</w:t>
      </w:r>
      <w:r w:rsidR="0055291B">
        <w:t>page 280</w:t>
      </w:r>
      <w:r w:rsidR="00775E67">
        <w:t>)</w:t>
      </w:r>
      <w:r w:rsidR="00B17017">
        <w:t xml:space="preserve">. </w:t>
      </w:r>
      <w:r w:rsidR="0055291B">
        <w:t>Il conclue que la figure de la ville du</w:t>
      </w:r>
      <w:r w:rsidR="00B17017">
        <w:t xml:space="preserve">rable n’a pas remplacé les </w:t>
      </w:r>
      <w:r w:rsidR="00B97B1F">
        <w:t>t</w:t>
      </w:r>
      <w:r w:rsidR="00B17017">
        <w:t xml:space="preserve">rois modèles. </w:t>
      </w:r>
      <w:r w:rsidR="0055291B">
        <w:t>Est-ce encore tro</w:t>
      </w:r>
      <w:r w:rsidR="00B17017">
        <w:t>p tôt ou au contraire trop tard</w:t>
      </w:r>
      <w:r w:rsidR="00654BA9">
        <w:t>? L</w:t>
      </w:r>
      <w:r w:rsidR="0055291B">
        <w:t xml:space="preserve">es financiers, les opérateurs, le secteur privé dont parle </w:t>
      </w:r>
      <w:r w:rsidR="0055291B" w:rsidRPr="00775E67">
        <w:rPr>
          <w:i/>
        </w:rPr>
        <w:t>Le Monde</w:t>
      </w:r>
      <w:r w:rsidR="00654BA9">
        <w:t xml:space="preserve"> (19.10.2017</w:t>
      </w:r>
      <w:r w:rsidR="00775E67">
        <w:t>) </w:t>
      </w:r>
      <w:r w:rsidR="00B97B1F">
        <w:t xml:space="preserve"> au sujet du grand Paris et </w:t>
      </w:r>
      <w:r w:rsidR="0055291B">
        <w:t xml:space="preserve">des projets </w:t>
      </w:r>
      <w:r w:rsidR="00654BA9">
        <w:t>« Inventons la métropole »</w:t>
      </w:r>
      <w:r w:rsidR="00775E67">
        <w:t>,</w:t>
      </w:r>
      <w:r w:rsidR="00B17017">
        <w:t xml:space="preserve"> seraient </w:t>
      </w:r>
      <w:r w:rsidR="00654BA9">
        <w:t>de fait en capacité de concevoir, de programmer et de financer les f</w:t>
      </w:r>
      <w:r w:rsidR="00B17017">
        <w:t xml:space="preserve">uturs quartiers du Grand Paris. Et </w:t>
      </w:r>
      <w:proofErr w:type="spellStart"/>
      <w:r w:rsidR="00B17017" w:rsidRPr="00BE01F6">
        <w:rPr>
          <w:smallCaps/>
        </w:rPr>
        <w:t>Novarina</w:t>
      </w:r>
      <w:proofErr w:type="spellEnd"/>
      <w:r w:rsidR="00B17017" w:rsidRPr="00BE01F6">
        <w:rPr>
          <w:smallCaps/>
        </w:rPr>
        <w:t xml:space="preserve"> </w:t>
      </w:r>
      <w:r w:rsidR="00654BA9">
        <w:t>nous donne dans le tableau de synthèse 13.4 (double page</w:t>
      </w:r>
      <w:r w:rsidR="00B17017">
        <w:t>), un bel instrument de travail</w:t>
      </w:r>
      <w:r w:rsidR="00775E67">
        <w:t>:</w:t>
      </w:r>
      <w:r w:rsidR="00B17017">
        <w:t xml:space="preserve"> </w:t>
      </w:r>
      <w:r w:rsidR="00654BA9">
        <w:t xml:space="preserve">pédagogique et efficace. </w:t>
      </w:r>
    </w:p>
    <w:p w:rsidR="00654BA9" w:rsidRDefault="00E241F1" w:rsidP="00E02591">
      <w:pPr>
        <w:jc w:val="both"/>
      </w:pPr>
      <w:r w:rsidRPr="00E241F1">
        <w:rPr>
          <w:i/>
        </w:rPr>
        <w:t>« Plus c’est simple</w:t>
      </w:r>
      <w:r w:rsidR="00654BA9" w:rsidRPr="00E241F1">
        <w:rPr>
          <w:i/>
        </w:rPr>
        <w:t xml:space="preserve"> </w:t>
      </w:r>
      <w:r w:rsidRPr="00E241F1">
        <w:rPr>
          <w:i/>
        </w:rPr>
        <w:t>et clair plus cela a demandé du travail »,</w:t>
      </w:r>
      <w:r>
        <w:t xml:space="preserve"> </w:t>
      </w:r>
      <w:proofErr w:type="spellStart"/>
      <w:r w:rsidRPr="00BE01F6">
        <w:rPr>
          <w:smallCaps/>
        </w:rPr>
        <w:t>Robyr</w:t>
      </w:r>
      <w:proofErr w:type="spellEnd"/>
      <w:r>
        <w:t xml:space="preserve">, </w:t>
      </w:r>
      <w:r w:rsidR="00B17017">
        <w:t>(</w:t>
      </w:r>
      <w:r>
        <w:t>page 133</w:t>
      </w:r>
      <w:r w:rsidR="00B17017">
        <w:t>)</w:t>
      </w:r>
    </w:p>
    <w:p w:rsidR="00E241F1" w:rsidRDefault="00654BA9" w:rsidP="00E02591">
      <w:pPr>
        <w:jc w:val="both"/>
      </w:pPr>
      <w:r>
        <w:t>C’est une autre des qualités de  </w:t>
      </w:r>
      <w:r w:rsidRPr="00654BA9">
        <w:rPr>
          <w:i/>
        </w:rPr>
        <w:t>Faire la ville par le projet</w:t>
      </w:r>
      <w:r w:rsidR="00B97B1F">
        <w:rPr>
          <w:i/>
        </w:rPr>
        <w:t> :</w:t>
      </w:r>
      <w:proofErr w:type="gramStart"/>
      <w:r w:rsidR="00B17017">
        <w:rPr>
          <w:i/>
        </w:rPr>
        <w:t> </w:t>
      </w:r>
      <w:r>
        <w:rPr>
          <w:i/>
        </w:rPr>
        <w:t xml:space="preserve"> </w:t>
      </w:r>
      <w:r w:rsidRPr="00654BA9">
        <w:t>la</w:t>
      </w:r>
      <w:proofErr w:type="gramEnd"/>
      <w:r w:rsidRPr="00654BA9">
        <w:t xml:space="preserve"> clarté de l’expression</w:t>
      </w:r>
      <w:r>
        <w:t xml:space="preserve"> et de l’exposition et sauf cas particuliers plutôt rares, les contributeurs ont su se faire obligation d’éviter de vouloir faire </w:t>
      </w:r>
      <w:r w:rsidR="00B97B1F">
        <w:t xml:space="preserve">trop </w:t>
      </w:r>
      <w:r>
        <w:t xml:space="preserve">« scientifique », notamment par </w:t>
      </w:r>
      <w:r w:rsidR="00B17017">
        <w:t xml:space="preserve">un recours à des terminologies </w:t>
      </w:r>
      <w:r>
        <w:t>in</w:t>
      </w:r>
      <w:r w:rsidR="00747C2C">
        <w:t xml:space="preserve">utiles et souvent </w:t>
      </w:r>
      <w:r w:rsidR="00775E67">
        <w:t xml:space="preserve"> </w:t>
      </w:r>
      <w:r w:rsidR="00747C2C">
        <w:t xml:space="preserve"> prétentieuses.</w:t>
      </w:r>
    </w:p>
    <w:p w:rsidR="00813C7F" w:rsidRDefault="00B17017" w:rsidP="00E02591">
      <w:pPr>
        <w:jc w:val="both"/>
      </w:pPr>
      <w:r>
        <w:rPr>
          <w:i/>
        </w:rPr>
        <w:t xml:space="preserve"> </w:t>
      </w:r>
      <w:r w:rsidR="00E241F1">
        <w:t>On a dit déjà la qualité de la matrice</w:t>
      </w:r>
      <w:r w:rsidR="00775E67">
        <w:t xml:space="preserve"> de l’introduction </w:t>
      </w:r>
      <w:r w:rsidR="00E241F1">
        <w:t>et des tableaux de</w:t>
      </w:r>
      <w:r w:rsidR="00E241F1" w:rsidRPr="00BE01F6">
        <w:rPr>
          <w:smallCaps/>
        </w:rPr>
        <w:t xml:space="preserve"> </w:t>
      </w:r>
      <w:proofErr w:type="spellStart"/>
      <w:r w:rsidR="00E241F1" w:rsidRPr="00BE01F6">
        <w:rPr>
          <w:smallCaps/>
        </w:rPr>
        <w:t>Novarina</w:t>
      </w:r>
      <w:proofErr w:type="spellEnd"/>
      <w:r w:rsidR="00E241F1">
        <w:t>. De manière plus générale encore, plusieurs contributions veulent diffuser des principes « simples » tant sur le plan</w:t>
      </w:r>
      <w:r>
        <w:t xml:space="preserve"> méthodologique qu’opérationnel</w:t>
      </w:r>
      <w:r w:rsidR="00E241F1">
        <w:t xml:space="preserve">: une sorte de guide des bonnes pratiques. </w:t>
      </w:r>
      <w:r w:rsidR="00813C7F">
        <w:t xml:space="preserve">Ainsi </w:t>
      </w:r>
      <w:proofErr w:type="spellStart"/>
      <w:r w:rsidR="00813C7F" w:rsidRPr="00BE01F6">
        <w:rPr>
          <w:smallCaps/>
        </w:rPr>
        <w:t>Dind</w:t>
      </w:r>
      <w:proofErr w:type="spellEnd"/>
      <w:r w:rsidR="00B97B1F">
        <w:t xml:space="preserve">, dans la lignée </w:t>
      </w:r>
      <w:proofErr w:type="gramStart"/>
      <w:r w:rsidR="00B97B1F">
        <w:t>d’</w:t>
      </w:r>
      <w:r w:rsidR="00775E67">
        <w:t xml:space="preserve"> ADC</w:t>
      </w:r>
      <w:proofErr w:type="gramEnd"/>
      <w:r>
        <w:t>,</w:t>
      </w:r>
      <w:r w:rsidR="00E241F1">
        <w:t xml:space="preserve"> propose les p</w:t>
      </w:r>
      <w:r>
        <w:t>rincipes de l’urbanisme durable</w:t>
      </w:r>
      <w:r w:rsidR="00E241F1">
        <w:t xml:space="preserve">: « densifier, valoriser les espaces publics, agencer les centralités, intégrer l’aménagement du territoire et la planification des transports, </w:t>
      </w:r>
      <w:proofErr w:type="spellStart"/>
      <w:r w:rsidR="00E241F1">
        <w:t>écogestion</w:t>
      </w:r>
      <w:proofErr w:type="spellEnd"/>
      <w:r w:rsidR="00E241F1">
        <w:t xml:space="preserve"> des ressources, développer les équipements et les services, (assurer) gouvernance et participation ». On a presque envie de dire que ce sont là des « règles »</w:t>
      </w:r>
      <w:r w:rsidR="00B97B1F">
        <w:t xml:space="preserve"> </w:t>
      </w:r>
      <w:r w:rsidR="00E241F1">
        <w:t xml:space="preserve">de bon sens qui ne sont pas seulement celles liées au développement durable. </w:t>
      </w:r>
      <w:proofErr w:type="spellStart"/>
      <w:r w:rsidR="00E241F1" w:rsidRPr="00BE01F6">
        <w:rPr>
          <w:smallCaps/>
        </w:rPr>
        <w:t>Tranda-Pittion</w:t>
      </w:r>
      <w:proofErr w:type="spellEnd"/>
      <w:r w:rsidR="00E241F1">
        <w:t xml:space="preserve"> et </w:t>
      </w:r>
      <w:proofErr w:type="spellStart"/>
      <w:r w:rsidR="00E241F1" w:rsidRPr="00BE01F6">
        <w:rPr>
          <w:smallCaps/>
        </w:rPr>
        <w:t>F</w:t>
      </w:r>
      <w:r w:rsidR="00284131" w:rsidRPr="00BE01F6">
        <w:rPr>
          <w:smallCaps/>
        </w:rPr>
        <w:t>eddersen</w:t>
      </w:r>
      <w:proofErr w:type="spellEnd"/>
      <w:r w:rsidR="00284131" w:rsidRPr="00BE01F6">
        <w:rPr>
          <w:smallCaps/>
        </w:rPr>
        <w:t xml:space="preserve"> </w:t>
      </w:r>
      <w:r w:rsidR="00284131">
        <w:t>se livren</w:t>
      </w:r>
      <w:r w:rsidR="00E241F1">
        <w:t xml:space="preserve">t au même genre d’exercice quand ils </w:t>
      </w:r>
      <w:r>
        <w:t xml:space="preserve">entendent « résumer </w:t>
      </w:r>
      <w:r w:rsidR="00284131">
        <w:t>l’enseignement du projet urbain en 10</w:t>
      </w:r>
      <w:r w:rsidR="00B97B1F">
        <w:t xml:space="preserve"> </w:t>
      </w:r>
      <w:r w:rsidR="00284131">
        <w:t xml:space="preserve">principes essentiels ». </w:t>
      </w:r>
      <w:r w:rsidR="00775E67">
        <w:t>Ils</w:t>
      </w:r>
      <w:r w:rsidR="00B97B1F">
        <w:t xml:space="preserve"> </w:t>
      </w:r>
      <w:r w:rsidR="00284131">
        <w:t>sont pratiquement les seul</w:t>
      </w:r>
      <w:r>
        <w:t>s à ne pas jeter aux orties la composante s</w:t>
      </w:r>
      <w:r w:rsidR="00284131">
        <w:t>patiale, «l’un des cœurs</w:t>
      </w:r>
      <w:r w:rsidR="00775E67">
        <w:t xml:space="preserve">  </w:t>
      </w:r>
      <w:r w:rsidR="00284131">
        <w:t>de m</w:t>
      </w:r>
      <w:r w:rsidR="00775E67">
        <w:t>étier de l’urbaniste », (page 153)</w:t>
      </w:r>
      <w:r w:rsidR="00284131">
        <w:t>. S</w:t>
      </w:r>
      <w:r w:rsidR="00813C7F">
        <w:t>ans</w:t>
      </w:r>
      <w:r w:rsidR="00775E67">
        <w:t xml:space="preserve"> </w:t>
      </w:r>
      <w:r w:rsidR="00813C7F">
        <w:t>reprendre</w:t>
      </w:r>
      <w:r w:rsidR="00775E67">
        <w:t xml:space="preserve"> la liste, </w:t>
      </w:r>
      <w:r w:rsidR="00284131">
        <w:t>on soulignera cependant la règl</w:t>
      </w:r>
      <w:r w:rsidR="00775E67">
        <w:t>e 1 qui incite à l’enthousiasme</w:t>
      </w:r>
      <w:r w:rsidR="00284131">
        <w:t>,</w:t>
      </w:r>
      <w:r w:rsidR="00775E67">
        <w:t xml:space="preserve"> </w:t>
      </w:r>
      <w:r w:rsidR="00284131">
        <w:t>la règle 4, « trava</w:t>
      </w:r>
      <w:r w:rsidR="00775E67">
        <w:t xml:space="preserve">illez par variantes en articulant </w:t>
      </w:r>
      <w:r>
        <w:t>le certain et l’incertain,</w:t>
      </w:r>
      <w:r w:rsidR="00284131">
        <w:t xml:space="preserve"> la 7 qui donne « leur juste rôle aux chiffres », </w:t>
      </w:r>
      <w:r w:rsidR="00775E67">
        <w:t>(</w:t>
      </w:r>
      <w:r w:rsidR="00284131">
        <w:t>page 162</w:t>
      </w:r>
      <w:r w:rsidR="00775E67">
        <w:t>),</w:t>
      </w:r>
      <w:r w:rsidR="00813C7F">
        <w:t xml:space="preserve"> en clair ne pas ignorer les </w:t>
      </w:r>
      <w:r w:rsidR="00813C7F">
        <w:lastRenderedPageBreak/>
        <w:t xml:space="preserve">éléments quantitatifs en « se concentrant sur les ordres de grandeur » et la dernière qui vise à </w:t>
      </w:r>
      <w:r w:rsidR="00074B2D">
        <w:t>« </w:t>
      </w:r>
      <w:r w:rsidR="00813C7F">
        <w:t>raconter l’histoire du projet commun » : après les tâtonnements, le</w:t>
      </w:r>
      <w:r>
        <w:t>s hésitations, donner du sens.</w:t>
      </w:r>
    </w:p>
    <w:p w:rsidR="00747C2C" w:rsidRPr="00074B2D" w:rsidRDefault="00813C7F" w:rsidP="00E02591">
      <w:pPr>
        <w:jc w:val="both"/>
      </w:pPr>
      <w:r>
        <w:t>Laissons</w:t>
      </w:r>
      <w:r w:rsidR="00074B2D">
        <w:t xml:space="preserve"> conclure </w:t>
      </w:r>
      <w:r w:rsidR="00B17017">
        <w:t>AD</w:t>
      </w:r>
      <w:r>
        <w:t xml:space="preserve"> : «  qualifier la ville, c’est faire de la ville un ‘ trésor d’espaces’, c’est donner vie aux quartiers, organiser la mobilité,  agencer des noyaux d’urbanité différenciés afin d’intensifier leurs multiples valeurs d’usage », </w:t>
      </w:r>
      <w:r w:rsidR="00074B2D">
        <w:t>(</w:t>
      </w:r>
      <w:r>
        <w:t>page 310</w:t>
      </w:r>
      <w:r w:rsidR="00074B2D">
        <w:t>)</w:t>
      </w:r>
      <w:r w:rsidR="00B17017">
        <w:t>. Comme il le dit si bien</w:t>
      </w:r>
      <w:r w:rsidR="00BE01F6">
        <w:t>,</w:t>
      </w:r>
      <w:r>
        <w:t xml:space="preserve"> </w:t>
      </w:r>
      <w:r w:rsidRPr="00074B2D">
        <w:t>« C</w:t>
      </w:r>
      <w:r w:rsidR="00796E1A" w:rsidRPr="00074B2D">
        <w:t>’</w:t>
      </w:r>
      <w:r w:rsidRPr="00074B2D">
        <w:t>est la vie »</w:t>
      </w:r>
      <w:r w:rsidR="00796E1A" w:rsidRPr="00074B2D">
        <w:t>…</w:t>
      </w:r>
      <w:proofErr w:type="gramStart"/>
      <w:r w:rsidRPr="00074B2D">
        <w:t>.</w:t>
      </w:r>
      <w:r w:rsidR="00993C0E">
        <w:t>(</w:t>
      </w:r>
      <w:proofErr w:type="gramEnd"/>
      <w:r w:rsidR="00993C0E">
        <w:t>X, 17)</w:t>
      </w:r>
      <w:r w:rsidRPr="00074B2D">
        <w:t xml:space="preserve">  </w:t>
      </w:r>
      <w:r w:rsidR="00796E1A" w:rsidRPr="00074B2D">
        <w:t xml:space="preserve"> </w:t>
      </w:r>
    </w:p>
    <w:p w:rsidR="00747C2C" w:rsidRPr="00074B2D" w:rsidRDefault="00993C0E" w:rsidP="00E02591">
      <w:pPr>
        <w:jc w:val="both"/>
      </w:pPr>
      <w:r>
        <w:t xml:space="preserve">Claude </w:t>
      </w:r>
      <w:r w:rsidRPr="00993C0E">
        <w:rPr>
          <w:smallCaps/>
        </w:rPr>
        <w:t>Lacour</w:t>
      </w:r>
      <w:r>
        <w:rPr>
          <w:smallCaps/>
        </w:rPr>
        <w:t xml:space="preserve">, université de Bordeaux, UMR CNRS </w:t>
      </w:r>
      <w:r w:rsidRPr="00993C0E">
        <w:t xml:space="preserve"> </w:t>
      </w:r>
      <w:proofErr w:type="spellStart"/>
      <w:r>
        <w:t>GREThA</w:t>
      </w:r>
      <w:proofErr w:type="spellEnd"/>
      <w:r>
        <w:t>, lacour@u-bordeaux.fr</w:t>
      </w:r>
    </w:p>
    <w:p w:rsidR="00CC5DA9" w:rsidRPr="00074B2D" w:rsidRDefault="00284131" w:rsidP="00E02591">
      <w:pPr>
        <w:jc w:val="both"/>
      </w:pPr>
      <w:r w:rsidRPr="00074B2D">
        <w:t xml:space="preserve"> </w:t>
      </w:r>
    </w:p>
    <w:p w:rsidR="009E7F54" w:rsidRPr="00813C7F" w:rsidRDefault="009E7F54" w:rsidP="00E02591">
      <w:pPr>
        <w:jc w:val="both"/>
        <w:rPr>
          <w:lang w:val="en-GB"/>
        </w:rPr>
      </w:pPr>
      <w:r w:rsidRPr="00BE01F6">
        <w:rPr>
          <w:smallCaps/>
        </w:rPr>
        <w:t xml:space="preserve"> </w:t>
      </w:r>
      <w:proofErr w:type="spellStart"/>
      <w:r w:rsidRPr="00BE01F6">
        <w:rPr>
          <w:smallCaps/>
          <w:lang w:val="en-GB"/>
        </w:rPr>
        <w:t>K</w:t>
      </w:r>
      <w:r w:rsidR="00813C7F" w:rsidRPr="00BE01F6">
        <w:rPr>
          <w:smallCaps/>
          <w:lang w:val="en-GB"/>
        </w:rPr>
        <w:t>unzmann</w:t>
      </w:r>
      <w:proofErr w:type="spellEnd"/>
      <w:r w:rsidR="00813C7F" w:rsidRPr="00813C7F">
        <w:rPr>
          <w:lang w:val="en-GB"/>
        </w:rPr>
        <w:t xml:space="preserve"> K., </w:t>
      </w:r>
      <w:r w:rsidRPr="00813C7F">
        <w:rPr>
          <w:lang w:val="en-GB"/>
        </w:rPr>
        <w:t xml:space="preserve">2008, </w:t>
      </w:r>
      <w:proofErr w:type="gramStart"/>
      <w:r w:rsidRPr="00813C7F">
        <w:rPr>
          <w:lang w:val="en-GB"/>
        </w:rPr>
        <w:t>Creativity :</w:t>
      </w:r>
      <w:proofErr w:type="gramEnd"/>
      <w:r w:rsidRPr="00813C7F">
        <w:rPr>
          <w:lang w:val="en-GB"/>
        </w:rPr>
        <w:t xml:space="preserve"> paradigm for survival in the city</w:t>
      </w:r>
      <w:r w:rsidR="00813C7F">
        <w:rPr>
          <w:lang w:val="en-GB"/>
        </w:rPr>
        <w:t>,</w:t>
      </w:r>
      <w:r w:rsidRPr="00813C7F">
        <w:rPr>
          <w:lang w:val="en-GB"/>
        </w:rPr>
        <w:t xml:space="preserve">   </w:t>
      </w:r>
      <w:r w:rsidRPr="00813C7F">
        <w:rPr>
          <w:i/>
          <w:lang w:val="en-GB"/>
        </w:rPr>
        <w:t>disP</w:t>
      </w:r>
      <w:r w:rsidRPr="00813C7F">
        <w:rPr>
          <w:lang w:val="en-GB"/>
        </w:rPr>
        <w:t xml:space="preserve">,175 </w:t>
      </w:r>
    </w:p>
    <w:p w:rsidR="009E7F54" w:rsidRDefault="00813C7F" w:rsidP="00E02591">
      <w:pPr>
        <w:jc w:val="both"/>
      </w:pPr>
      <w:r w:rsidRPr="00BE01F6">
        <w:rPr>
          <w:smallCaps/>
        </w:rPr>
        <w:t>Piron</w:t>
      </w:r>
      <w:r>
        <w:t>, O; 2014</w:t>
      </w:r>
      <w:r w:rsidR="00074B2D">
        <w:rPr>
          <w:i/>
        </w:rPr>
        <w:t xml:space="preserve">, </w:t>
      </w:r>
      <w:r w:rsidRPr="00813C7F">
        <w:rPr>
          <w:i/>
        </w:rPr>
        <w:t>L’urbanism</w:t>
      </w:r>
      <w:r w:rsidR="009E7F54" w:rsidRPr="00813C7F">
        <w:rPr>
          <w:i/>
        </w:rPr>
        <w:t>e de la vie privée</w:t>
      </w:r>
      <w:r>
        <w:t>, E</w:t>
      </w:r>
      <w:r w:rsidR="009E7F54">
        <w:t>ditions de l’aube</w:t>
      </w:r>
    </w:p>
    <w:p w:rsidR="007000CF" w:rsidRPr="007000CF" w:rsidRDefault="00074B2D" w:rsidP="00E02591">
      <w:pPr>
        <w:jc w:val="both"/>
        <w:rPr>
          <w:lang w:val="en-GB"/>
        </w:rPr>
      </w:pPr>
      <w:r w:rsidRPr="00BE01F6">
        <w:rPr>
          <w:smallCaps/>
          <w:lang w:val="en-GB"/>
        </w:rPr>
        <w:t xml:space="preserve">Short </w:t>
      </w:r>
      <w:r>
        <w:rPr>
          <w:lang w:val="en-GB"/>
        </w:rPr>
        <w:t>J.R., (</w:t>
      </w:r>
      <w:proofErr w:type="spellStart"/>
      <w:r>
        <w:rPr>
          <w:lang w:val="en-GB"/>
        </w:rPr>
        <w:t>dr</w:t>
      </w:r>
      <w:proofErr w:type="spellEnd"/>
      <w:r>
        <w:rPr>
          <w:lang w:val="en-GB"/>
        </w:rPr>
        <w:t xml:space="preserve">), </w:t>
      </w:r>
      <w:r w:rsidR="007000CF" w:rsidRPr="007000CF">
        <w:rPr>
          <w:lang w:val="en-GB"/>
        </w:rPr>
        <w:t>2017</w:t>
      </w:r>
      <w:r w:rsidR="007000CF" w:rsidRPr="007000CF">
        <w:rPr>
          <w:i/>
          <w:lang w:val="en-GB"/>
        </w:rPr>
        <w:t xml:space="preserve">, A </w:t>
      </w:r>
      <w:proofErr w:type="gramStart"/>
      <w:r w:rsidR="007000CF" w:rsidRPr="007000CF">
        <w:rPr>
          <w:i/>
          <w:lang w:val="en-GB"/>
        </w:rPr>
        <w:t>Research  Agenda</w:t>
      </w:r>
      <w:proofErr w:type="gramEnd"/>
      <w:r w:rsidR="007000CF" w:rsidRPr="007000CF">
        <w:rPr>
          <w:i/>
          <w:lang w:val="en-GB"/>
        </w:rPr>
        <w:t xml:space="preserve"> for Cities</w:t>
      </w:r>
      <w:r w:rsidR="007000CF">
        <w:rPr>
          <w:lang w:val="en-GB"/>
        </w:rPr>
        <w:t>, Elgar Research Agendas</w:t>
      </w:r>
    </w:p>
    <w:p w:rsidR="009E7F54" w:rsidRDefault="005D51B5" w:rsidP="00E02591">
      <w:pPr>
        <w:jc w:val="both"/>
      </w:pPr>
      <w:r>
        <w:rPr>
          <w:smallCaps/>
        </w:rPr>
        <w:t xml:space="preserve"> </w:t>
      </w:r>
      <w:bookmarkStart w:id="0" w:name="_GoBack"/>
      <w:bookmarkEnd w:id="0"/>
    </w:p>
    <w:p w:rsidR="00227266" w:rsidRDefault="00227266" w:rsidP="00E02591">
      <w:pPr>
        <w:jc w:val="both"/>
      </w:pPr>
    </w:p>
    <w:p w:rsidR="006B3464" w:rsidRDefault="006B3464" w:rsidP="00E02591">
      <w:pPr>
        <w:jc w:val="both"/>
      </w:pPr>
    </w:p>
    <w:sectPr w:rsidR="006B346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13E" w:rsidRDefault="006A313E" w:rsidP="004154DD">
      <w:pPr>
        <w:spacing w:after="0" w:line="240" w:lineRule="auto"/>
      </w:pPr>
      <w:r>
        <w:separator/>
      </w:r>
    </w:p>
  </w:endnote>
  <w:endnote w:type="continuationSeparator" w:id="0">
    <w:p w:rsidR="006A313E" w:rsidRDefault="006A313E" w:rsidP="0041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529708"/>
      <w:docPartObj>
        <w:docPartGallery w:val="Page Numbers (Bottom of Page)"/>
        <w:docPartUnique/>
      </w:docPartObj>
    </w:sdtPr>
    <w:sdtContent>
      <w:p w:rsidR="001E2FA3" w:rsidRDefault="001E2FA3">
        <w:pPr>
          <w:pStyle w:val="Pieddepage"/>
          <w:jc w:val="right"/>
        </w:pPr>
        <w:r>
          <w:fldChar w:fldCharType="begin"/>
        </w:r>
        <w:r>
          <w:instrText>PAGE   \* MERGEFORMAT</w:instrText>
        </w:r>
        <w:r>
          <w:fldChar w:fldCharType="separate"/>
        </w:r>
        <w:r w:rsidR="005D51B5">
          <w:rPr>
            <w:noProof/>
          </w:rPr>
          <w:t>9</w:t>
        </w:r>
        <w:r>
          <w:fldChar w:fldCharType="end"/>
        </w:r>
      </w:p>
    </w:sdtContent>
  </w:sdt>
  <w:p w:rsidR="001E2FA3" w:rsidRDefault="001E2F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13E" w:rsidRDefault="006A313E" w:rsidP="004154DD">
      <w:pPr>
        <w:spacing w:after="0" w:line="240" w:lineRule="auto"/>
      </w:pPr>
      <w:r>
        <w:separator/>
      </w:r>
    </w:p>
  </w:footnote>
  <w:footnote w:type="continuationSeparator" w:id="0">
    <w:p w:rsidR="006A313E" w:rsidRDefault="006A313E" w:rsidP="004154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78"/>
    <w:rsid w:val="00043A3B"/>
    <w:rsid w:val="00050016"/>
    <w:rsid w:val="000638E2"/>
    <w:rsid w:val="00074B2D"/>
    <w:rsid w:val="00107312"/>
    <w:rsid w:val="00173CF9"/>
    <w:rsid w:val="001A05EB"/>
    <w:rsid w:val="001A1AC5"/>
    <w:rsid w:val="001B1BBB"/>
    <w:rsid w:val="001C60FB"/>
    <w:rsid w:val="001E2FA3"/>
    <w:rsid w:val="001F11DD"/>
    <w:rsid w:val="0020546A"/>
    <w:rsid w:val="00227266"/>
    <w:rsid w:val="00251D2E"/>
    <w:rsid w:val="002669FC"/>
    <w:rsid w:val="00284131"/>
    <w:rsid w:val="002C4264"/>
    <w:rsid w:val="002C5B29"/>
    <w:rsid w:val="00314D0E"/>
    <w:rsid w:val="00333A74"/>
    <w:rsid w:val="00335163"/>
    <w:rsid w:val="00341413"/>
    <w:rsid w:val="00371546"/>
    <w:rsid w:val="0038507A"/>
    <w:rsid w:val="003C6CF8"/>
    <w:rsid w:val="003E18B0"/>
    <w:rsid w:val="003E4F37"/>
    <w:rsid w:val="0040413E"/>
    <w:rsid w:val="004154DD"/>
    <w:rsid w:val="004339D1"/>
    <w:rsid w:val="004A6B29"/>
    <w:rsid w:val="004F16FD"/>
    <w:rsid w:val="0055291B"/>
    <w:rsid w:val="00571821"/>
    <w:rsid w:val="005D51B5"/>
    <w:rsid w:val="00654BA9"/>
    <w:rsid w:val="00667581"/>
    <w:rsid w:val="00683927"/>
    <w:rsid w:val="006A313E"/>
    <w:rsid w:val="006B3464"/>
    <w:rsid w:val="006B5FFB"/>
    <w:rsid w:val="006C58BC"/>
    <w:rsid w:val="007000CF"/>
    <w:rsid w:val="007015F3"/>
    <w:rsid w:val="007265DA"/>
    <w:rsid w:val="00731092"/>
    <w:rsid w:val="00747C2C"/>
    <w:rsid w:val="00760684"/>
    <w:rsid w:val="007634F0"/>
    <w:rsid w:val="00775E67"/>
    <w:rsid w:val="007836D3"/>
    <w:rsid w:val="00794462"/>
    <w:rsid w:val="00796E1A"/>
    <w:rsid w:val="007B04B8"/>
    <w:rsid w:val="007B301D"/>
    <w:rsid w:val="007C3AC9"/>
    <w:rsid w:val="008013AF"/>
    <w:rsid w:val="00813C7F"/>
    <w:rsid w:val="008546F3"/>
    <w:rsid w:val="0087257D"/>
    <w:rsid w:val="008B7473"/>
    <w:rsid w:val="008F0042"/>
    <w:rsid w:val="0091522A"/>
    <w:rsid w:val="0092098D"/>
    <w:rsid w:val="00924078"/>
    <w:rsid w:val="00993C0E"/>
    <w:rsid w:val="009E7F54"/>
    <w:rsid w:val="00A305C3"/>
    <w:rsid w:val="00A30CF7"/>
    <w:rsid w:val="00A374A5"/>
    <w:rsid w:val="00A9682E"/>
    <w:rsid w:val="00AB6715"/>
    <w:rsid w:val="00AD1D1C"/>
    <w:rsid w:val="00AF7EC7"/>
    <w:rsid w:val="00B14610"/>
    <w:rsid w:val="00B17017"/>
    <w:rsid w:val="00B53A87"/>
    <w:rsid w:val="00B66FBC"/>
    <w:rsid w:val="00B97B1F"/>
    <w:rsid w:val="00BE01F6"/>
    <w:rsid w:val="00BE1B29"/>
    <w:rsid w:val="00BF4895"/>
    <w:rsid w:val="00C071AC"/>
    <w:rsid w:val="00C25B3C"/>
    <w:rsid w:val="00C414AC"/>
    <w:rsid w:val="00C53CC3"/>
    <w:rsid w:val="00C81EE9"/>
    <w:rsid w:val="00C94323"/>
    <w:rsid w:val="00C96875"/>
    <w:rsid w:val="00CC5DA9"/>
    <w:rsid w:val="00CC5DFB"/>
    <w:rsid w:val="00CE7D81"/>
    <w:rsid w:val="00CF35F1"/>
    <w:rsid w:val="00D50E43"/>
    <w:rsid w:val="00D7753C"/>
    <w:rsid w:val="00DD3122"/>
    <w:rsid w:val="00DD49F6"/>
    <w:rsid w:val="00DD5990"/>
    <w:rsid w:val="00E02591"/>
    <w:rsid w:val="00E241F1"/>
    <w:rsid w:val="00E36792"/>
    <w:rsid w:val="00EA368F"/>
    <w:rsid w:val="00EA5DD3"/>
    <w:rsid w:val="00ED237F"/>
    <w:rsid w:val="00ED3BC1"/>
    <w:rsid w:val="00FA77ED"/>
    <w:rsid w:val="00FC1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54DD"/>
    <w:pPr>
      <w:tabs>
        <w:tab w:val="center" w:pos="4536"/>
        <w:tab w:val="right" w:pos="9072"/>
      </w:tabs>
      <w:spacing w:after="0" w:line="240" w:lineRule="auto"/>
    </w:pPr>
  </w:style>
  <w:style w:type="character" w:customStyle="1" w:styleId="En-tteCar">
    <w:name w:val="En-tête Car"/>
    <w:basedOn w:val="Policepardfaut"/>
    <w:link w:val="En-tte"/>
    <w:uiPriority w:val="99"/>
    <w:rsid w:val="004154DD"/>
  </w:style>
  <w:style w:type="paragraph" w:styleId="Pieddepage">
    <w:name w:val="footer"/>
    <w:basedOn w:val="Normal"/>
    <w:link w:val="PieddepageCar"/>
    <w:uiPriority w:val="99"/>
    <w:unhideWhenUsed/>
    <w:rsid w:val="004154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5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54DD"/>
    <w:pPr>
      <w:tabs>
        <w:tab w:val="center" w:pos="4536"/>
        <w:tab w:val="right" w:pos="9072"/>
      </w:tabs>
      <w:spacing w:after="0" w:line="240" w:lineRule="auto"/>
    </w:pPr>
  </w:style>
  <w:style w:type="character" w:customStyle="1" w:styleId="En-tteCar">
    <w:name w:val="En-tête Car"/>
    <w:basedOn w:val="Policepardfaut"/>
    <w:link w:val="En-tte"/>
    <w:uiPriority w:val="99"/>
    <w:rsid w:val="004154DD"/>
  </w:style>
  <w:style w:type="paragraph" w:styleId="Pieddepage">
    <w:name w:val="footer"/>
    <w:basedOn w:val="Normal"/>
    <w:link w:val="PieddepageCar"/>
    <w:uiPriority w:val="99"/>
    <w:unhideWhenUsed/>
    <w:rsid w:val="004154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5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413B3-DE0A-402E-BBE9-BC59FF77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4862</Words>
  <Characters>26747</Characters>
  <Application>Microsoft Office Word</Application>
  <DocSecurity>0</DocSecurity>
  <Lines>222</Lines>
  <Paragraphs>63</Paragraphs>
  <ScaleCrop>false</ScaleCrop>
  <HeadingPairs>
    <vt:vector size="2" baseType="variant">
      <vt:variant>
        <vt:lpstr>Titre</vt:lpstr>
      </vt:variant>
      <vt:variant>
        <vt:i4>1</vt:i4>
      </vt:variant>
    </vt:vector>
  </HeadingPairs>
  <TitlesOfParts>
    <vt:vector size="1" baseType="lpstr">
      <vt:lpstr/>
    </vt:vector>
  </TitlesOfParts>
  <Company>Université Bordeaux 4</Company>
  <LinksUpToDate>false</LinksUpToDate>
  <CharactersWithSpaces>31546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Lacour</dc:creator>
  <cp:lastModifiedBy>Claude Lacour</cp:lastModifiedBy>
  <cp:revision>2</cp:revision>
  <dcterms:created xsi:type="dcterms:W3CDTF">2017-10-23T12:29:00Z</dcterms:created>
  <dcterms:modified xsi:type="dcterms:W3CDTF">2017-10-23T12:29:00Z</dcterms:modified>
</cp:coreProperties>
</file>